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26" w:type="dxa"/>
        <w:tblInd w:w="5527" w:type="dxa"/>
        <w:tblLook w:val="01E0"/>
      </w:tblPr>
      <w:tblGrid>
        <w:gridCol w:w="4226"/>
      </w:tblGrid>
      <w:tr w:rsidR="004C06A1" w:rsidRPr="004C06A1" w:rsidTr="00434633">
        <w:trPr>
          <w:trHeight w:val="125"/>
        </w:trPr>
        <w:tc>
          <w:tcPr>
            <w:tcW w:w="4226" w:type="dxa"/>
          </w:tcPr>
          <w:p w:rsidR="004C06A1" w:rsidRPr="004C06A1" w:rsidRDefault="00553E84" w:rsidP="00434633">
            <w:pPr>
              <w:spacing w:after="0" w:line="240" w:lineRule="auto"/>
              <w:ind w:firstLine="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C06A1" w:rsidRPr="004C06A1">
              <w:rPr>
                <w:rFonts w:ascii="Times New Roman" w:eastAsia="Times New Roman" w:hAnsi="Times New Roman" w:cs="Times New Roman"/>
                <w:b/>
                <w:sz w:val="24"/>
                <w:szCs w:val="24"/>
              </w:rPr>
              <w:t>«УТВЕРЖДАЮ»</w:t>
            </w:r>
          </w:p>
          <w:p w:rsidR="004C06A1" w:rsidRDefault="004C06A1" w:rsidP="00434633">
            <w:pPr>
              <w:spacing w:after="0" w:line="240" w:lineRule="auto"/>
              <w:ind w:firstLine="3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C06A1">
              <w:rPr>
                <w:rFonts w:ascii="Times New Roman" w:eastAsia="Times New Roman" w:hAnsi="Times New Roman" w:cs="Times New Roman"/>
                <w:b/>
                <w:sz w:val="24"/>
                <w:szCs w:val="24"/>
              </w:rPr>
              <w:t>Главный врач</w:t>
            </w:r>
          </w:p>
          <w:p w:rsidR="004C06A1" w:rsidRDefault="004C06A1" w:rsidP="00434633">
            <w:pPr>
              <w:spacing w:after="0" w:line="240" w:lineRule="auto"/>
              <w:ind w:firstLine="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C06A1">
              <w:rPr>
                <w:rFonts w:ascii="Times New Roman" w:eastAsia="Times New Roman" w:hAnsi="Times New Roman" w:cs="Times New Roman"/>
                <w:b/>
                <w:sz w:val="24"/>
                <w:szCs w:val="24"/>
              </w:rPr>
              <w:t>Г</w:t>
            </w:r>
            <w:r>
              <w:rPr>
                <w:rFonts w:ascii="Times New Roman" w:eastAsia="Times New Roman" w:hAnsi="Times New Roman" w:cs="Times New Roman"/>
                <w:b/>
                <w:sz w:val="24"/>
                <w:szCs w:val="24"/>
              </w:rPr>
              <w:t>БУЗ «Поликлиника №7»</w:t>
            </w:r>
          </w:p>
          <w:p w:rsidR="004C06A1" w:rsidRPr="004C06A1" w:rsidRDefault="004C06A1" w:rsidP="00434633">
            <w:pPr>
              <w:spacing w:after="0" w:line="240" w:lineRule="auto"/>
              <w:ind w:firstLine="3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МЗ РСО-Алания</w:t>
            </w:r>
          </w:p>
          <w:p w:rsidR="004C06A1" w:rsidRPr="004C06A1" w:rsidRDefault="00434633" w:rsidP="00434633">
            <w:pPr>
              <w:spacing w:after="0" w:line="240" w:lineRule="auto"/>
              <w:ind w:firstLine="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C06A1">
              <w:rPr>
                <w:rFonts w:ascii="Times New Roman" w:eastAsia="Times New Roman" w:hAnsi="Times New Roman" w:cs="Times New Roman"/>
                <w:b/>
                <w:sz w:val="24"/>
                <w:szCs w:val="24"/>
              </w:rPr>
              <w:t>____________А.В. Фидаров</w:t>
            </w:r>
          </w:p>
          <w:p w:rsidR="004C06A1" w:rsidRPr="004C06A1" w:rsidRDefault="00434633" w:rsidP="00434633">
            <w:pPr>
              <w:spacing w:after="0" w:line="240" w:lineRule="auto"/>
              <w:ind w:firstLine="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D67AB">
              <w:rPr>
                <w:rFonts w:ascii="Times New Roman" w:eastAsia="Times New Roman" w:hAnsi="Times New Roman" w:cs="Times New Roman"/>
                <w:b/>
                <w:sz w:val="24"/>
                <w:szCs w:val="24"/>
              </w:rPr>
              <w:t>«___»   __________    2016</w:t>
            </w:r>
            <w:r w:rsidR="004C06A1" w:rsidRPr="004C06A1">
              <w:rPr>
                <w:rFonts w:ascii="Times New Roman" w:eastAsia="Times New Roman" w:hAnsi="Times New Roman" w:cs="Times New Roman"/>
                <w:b/>
                <w:sz w:val="24"/>
                <w:szCs w:val="24"/>
              </w:rPr>
              <w:t xml:space="preserve"> г.</w:t>
            </w:r>
          </w:p>
          <w:p w:rsidR="004C06A1" w:rsidRPr="004C06A1" w:rsidRDefault="004C06A1" w:rsidP="00434633">
            <w:pPr>
              <w:spacing w:after="0" w:line="240" w:lineRule="auto"/>
              <w:rPr>
                <w:rFonts w:ascii="Times New Roman" w:eastAsia="Times New Roman" w:hAnsi="Times New Roman" w:cs="Times New Roman"/>
                <w:b/>
                <w:sz w:val="24"/>
                <w:szCs w:val="24"/>
              </w:rPr>
            </w:pPr>
          </w:p>
          <w:p w:rsidR="004C06A1" w:rsidRPr="004C06A1" w:rsidRDefault="004C06A1" w:rsidP="00434633">
            <w:pPr>
              <w:spacing w:after="0" w:line="240" w:lineRule="auto"/>
              <w:jc w:val="right"/>
              <w:rPr>
                <w:rFonts w:ascii="Times New Roman" w:eastAsia="Times New Roman" w:hAnsi="Times New Roman" w:cs="Times New Roman"/>
                <w:b/>
                <w:sz w:val="24"/>
                <w:szCs w:val="24"/>
              </w:rPr>
            </w:pPr>
          </w:p>
        </w:tc>
      </w:tr>
      <w:tr w:rsidR="004C06A1" w:rsidRPr="004C06A1" w:rsidTr="00434633">
        <w:trPr>
          <w:trHeight w:val="125"/>
        </w:trPr>
        <w:tc>
          <w:tcPr>
            <w:tcW w:w="4226" w:type="dxa"/>
          </w:tcPr>
          <w:p w:rsidR="004C06A1" w:rsidRPr="004C06A1" w:rsidRDefault="004C06A1" w:rsidP="00434633">
            <w:pPr>
              <w:spacing w:after="0" w:line="240" w:lineRule="auto"/>
              <w:ind w:firstLine="35"/>
              <w:jc w:val="right"/>
              <w:rPr>
                <w:rFonts w:ascii="Times New Roman" w:eastAsia="Times New Roman" w:hAnsi="Times New Roman" w:cs="Times New Roman"/>
                <w:b/>
                <w:sz w:val="24"/>
                <w:szCs w:val="24"/>
              </w:rPr>
            </w:pPr>
          </w:p>
        </w:tc>
      </w:tr>
      <w:tr w:rsidR="004C06A1" w:rsidRPr="004C06A1" w:rsidTr="00434633">
        <w:trPr>
          <w:trHeight w:val="125"/>
        </w:trPr>
        <w:tc>
          <w:tcPr>
            <w:tcW w:w="4226" w:type="dxa"/>
          </w:tcPr>
          <w:p w:rsidR="004C06A1" w:rsidRPr="004C06A1" w:rsidRDefault="004C06A1" w:rsidP="00434633">
            <w:pPr>
              <w:spacing w:after="0" w:line="240" w:lineRule="auto"/>
              <w:ind w:firstLine="35"/>
              <w:jc w:val="right"/>
              <w:rPr>
                <w:rFonts w:ascii="Times New Roman" w:eastAsia="Times New Roman" w:hAnsi="Times New Roman" w:cs="Times New Roman"/>
                <w:b/>
                <w:sz w:val="24"/>
                <w:szCs w:val="24"/>
              </w:rPr>
            </w:pPr>
          </w:p>
        </w:tc>
      </w:tr>
    </w:tbl>
    <w:p w:rsidR="004C06A1" w:rsidRPr="004C06A1" w:rsidRDefault="004C06A1" w:rsidP="0016492D">
      <w:pPr>
        <w:spacing w:before="100" w:beforeAutospacing="1" w:after="100" w:afterAutospacing="1" w:line="240" w:lineRule="atLeast"/>
        <w:rPr>
          <w:rFonts w:ascii="Times New Roman" w:eastAsia="Times New Roman" w:hAnsi="Times New Roman" w:cs="Times New Roman"/>
          <w:sz w:val="24"/>
          <w:szCs w:val="24"/>
        </w:rPr>
      </w:pPr>
    </w:p>
    <w:p w:rsidR="004C06A1" w:rsidRPr="004C06A1" w:rsidRDefault="004C06A1" w:rsidP="00434633">
      <w:pPr>
        <w:spacing w:after="0" w:line="240" w:lineRule="auto"/>
        <w:jc w:val="center"/>
        <w:rPr>
          <w:rFonts w:ascii="Times New Roman" w:eastAsia="Times New Roman" w:hAnsi="Times New Roman" w:cs="Times New Roman"/>
          <w:b/>
          <w:sz w:val="28"/>
          <w:szCs w:val="28"/>
        </w:rPr>
      </w:pPr>
      <w:r w:rsidRPr="004C06A1">
        <w:rPr>
          <w:rFonts w:ascii="Times New Roman" w:eastAsia="Times New Roman" w:hAnsi="Times New Roman" w:cs="Times New Roman"/>
          <w:b/>
          <w:sz w:val="28"/>
          <w:szCs w:val="28"/>
        </w:rPr>
        <w:t>ПОЛОЖЕНИЕ</w:t>
      </w:r>
    </w:p>
    <w:p w:rsidR="004C06A1" w:rsidRPr="004C06A1" w:rsidRDefault="004C06A1" w:rsidP="00434633">
      <w:pPr>
        <w:spacing w:after="0" w:line="240" w:lineRule="auto"/>
        <w:jc w:val="center"/>
        <w:rPr>
          <w:rFonts w:ascii="Times New Roman" w:eastAsia="Times New Roman" w:hAnsi="Times New Roman" w:cs="Times New Roman"/>
          <w:b/>
          <w:sz w:val="28"/>
          <w:szCs w:val="28"/>
        </w:rPr>
      </w:pPr>
      <w:r w:rsidRPr="004C06A1">
        <w:rPr>
          <w:rFonts w:ascii="Times New Roman" w:eastAsia="Times New Roman" w:hAnsi="Times New Roman" w:cs="Times New Roman"/>
          <w:b/>
          <w:sz w:val="28"/>
          <w:szCs w:val="28"/>
        </w:rPr>
        <w:t xml:space="preserve">об обработке и защите персональных данных </w:t>
      </w:r>
    </w:p>
    <w:p w:rsidR="004C06A1" w:rsidRPr="004C06A1" w:rsidRDefault="004C06A1" w:rsidP="00434633">
      <w:pPr>
        <w:spacing w:after="0" w:line="240" w:lineRule="auto"/>
        <w:jc w:val="center"/>
        <w:rPr>
          <w:rFonts w:ascii="Times New Roman" w:eastAsia="Times New Roman" w:hAnsi="Times New Roman" w:cs="Times New Roman"/>
          <w:b/>
          <w:sz w:val="28"/>
          <w:szCs w:val="28"/>
        </w:rPr>
      </w:pPr>
      <w:r w:rsidRPr="004C06A1">
        <w:rPr>
          <w:rFonts w:ascii="Times New Roman" w:eastAsia="Times New Roman" w:hAnsi="Times New Roman" w:cs="Times New Roman"/>
          <w:b/>
          <w:sz w:val="28"/>
          <w:szCs w:val="28"/>
        </w:rPr>
        <w:t xml:space="preserve">работников и пациентов </w:t>
      </w:r>
    </w:p>
    <w:p w:rsidR="004C06A1" w:rsidRPr="004C06A1" w:rsidRDefault="004C06A1" w:rsidP="0043463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ГБУЗ</w:t>
      </w:r>
      <w:r w:rsidRPr="004C06A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rPr>
        <w:t>Поликлиника №7</w:t>
      </w:r>
      <w:r w:rsidRPr="004C06A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МЗ РСО - Алания</w:t>
      </w:r>
    </w:p>
    <w:p w:rsidR="004C06A1" w:rsidRPr="004C06A1" w:rsidRDefault="004C06A1" w:rsidP="00434633">
      <w:pPr>
        <w:spacing w:after="0" w:line="240" w:lineRule="auto"/>
        <w:jc w:val="center"/>
        <w:rPr>
          <w:rFonts w:ascii="Times New Roman" w:eastAsia="Times New Roman" w:hAnsi="Times New Roman" w:cs="Times New Roman"/>
          <w:sz w:val="24"/>
          <w:szCs w:val="24"/>
        </w:rPr>
      </w:pPr>
      <w:smartTag w:uri="urn:schemas-microsoft-com:office:smarttags" w:element="place">
        <w:r w:rsidRPr="004C06A1">
          <w:rPr>
            <w:rFonts w:ascii="Times New Roman" w:eastAsia="Times New Roman" w:hAnsi="Times New Roman" w:cs="Times New Roman"/>
            <w:b/>
            <w:bCs/>
            <w:color w:val="000000"/>
            <w:sz w:val="24"/>
            <w:szCs w:val="24"/>
            <w:lang w:val="en-US"/>
          </w:rPr>
          <w:t>I</w:t>
        </w:r>
        <w:r w:rsidRPr="004C06A1">
          <w:rPr>
            <w:rFonts w:ascii="Times New Roman" w:eastAsia="Times New Roman" w:hAnsi="Times New Roman" w:cs="Times New Roman"/>
            <w:b/>
            <w:bCs/>
            <w:color w:val="000000"/>
            <w:sz w:val="24"/>
            <w:szCs w:val="24"/>
          </w:rPr>
          <w:t>.</w:t>
        </w:r>
      </w:smartTag>
      <w:r w:rsidRPr="004C06A1">
        <w:rPr>
          <w:rFonts w:ascii="Times New Roman" w:eastAsia="Times New Roman" w:hAnsi="Times New Roman" w:cs="Times New Roman"/>
          <w:b/>
          <w:bCs/>
          <w:color w:val="000000"/>
          <w:sz w:val="24"/>
          <w:szCs w:val="24"/>
        </w:rPr>
        <w:t xml:space="preserve"> Общие положения</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1.1. Настоящим Положением определяется порядок получения, обработки, хранения, передачи и любого другого использования персональных данных субъектов, персональных данных учреждения здравоохранения (работников и пациентов), а также ведения их личных дел, медицинских карт.</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1.2. Цель настоящего Положения – обеспечение в соответствии с законодательством Российской Федерации обработки, хранения и защиты персональных данных сотрудников, пациентов, а также персональных данных, содержащихся в документах, полученных из других организаций, в обращениях граждан и иных субъектов персональных данных.</w:t>
      </w:r>
    </w:p>
    <w:p w:rsid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 xml:space="preserve">1.3. </w:t>
      </w:r>
      <w:r w:rsidRPr="004C06A1">
        <w:rPr>
          <w:rFonts w:ascii="Times New Roman" w:eastAsia="Times New Roman" w:hAnsi="Times New Roman" w:cs="Times New Roman"/>
          <w:sz w:val="24"/>
          <w:szCs w:val="24"/>
        </w:rPr>
        <w:t xml:space="preserve">Настоящее Положение разработано в соответствии с Конституцией РФ, Трудовым кодексом РФ, Федеральным законом от 27.07.06г. № 152-ФЗ «О персональных данных» (в ред. от 27.07.2010г. № 204-ФЗ), Федеральным законом от 27.07.06г. № 149-ФЗ «Об информации, информационных технологиях и о защите информации», Федеральным законом от 29.07.04г. №98-ФЗ «О коммерческой тайне», Федеральным законом от 22.10.04г. № 125-ФЗ «Об архивном деле в Российской Федерации», </w:t>
      </w:r>
      <w:r w:rsidRPr="004C06A1">
        <w:rPr>
          <w:rFonts w:ascii="Times New Roman" w:eastAsia="Times New Roman" w:hAnsi="Times New Roman" w:cs="Times New Roman"/>
          <w:color w:val="000000"/>
          <w:sz w:val="24"/>
          <w:szCs w:val="24"/>
        </w:rPr>
        <w:t xml:space="preserve"> </w:t>
      </w:r>
      <w:r w:rsidRPr="004C06A1">
        <w:rPr>
          <w:rFonts w:ascii="Times New Roman" w:eastAsia="Times New Roman" w:hAnsi="Times New Roman" w:cs="Times New Roman"/>
          <w:sz w:val="24"/>
          <w:szCs w:val="24"/>
        </w:rPr>
        <w:t>Федеральным законом РФ от 22.07.1993г. №</w:t>
      </w:r>
      <w:r w:rsidR="007A4197">
        <w:rPr>
          <w:rFonts w:ascii="Times New Roman" w:eastAsia="Times New Roman" w:hAnsi="Times New Roman" w:cs="Times New Roman"/>
          <w:sz w:val="24"/>
          <w:szCs w:val="24"/>
        </w:rPr>
        <w:t xml:space="preserve"> 5487-1 «Основы законодательст</w:t>
      </w:r>
      <w:r w:rsidRPr="004C06A1">
        <w:rPr>
          <w:rFonts w:ascii="Times New Roman" w:eastAsia="Times New Roman" w:hAnsi="Times New Roman" w:cs="Times New Roman"/>
          <w:sz w:val="24"/>
          <w:szCs w:val="24"/>
        </w:rPr>
        <w:t>ва Российской Федерации об охране здоровья граждан (в ред. от 28.09.2010г. № 243-ФЗ)».</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sz w:val="24"/>
          <w:szCs w:val="24"/>
        </w:rPr>
        <w:t>1.4. В настоящем Положении используются следующие термины и определения:</w:t>
      </w:r>
    </w:p>
    <w:p w:rsidR="004C06A1" w:rsidRPr="004C06A1" w:rsidRDefault="004C06A1" w:rsidP="00434633">
      <w:pPr>
        <w:spacing w:after="0" w:line="240" w:lineRule="auto"/>
        <w:jc w:val="both"/>
        <w:rPr>
          <w:rFonts w:ascii="Times New Roman" w:eastAsia="Times New Roman" w:hAnsi="Times New Roman" w:cs="Times New Roman"/>
          <w:color w:val="000000"/>
          <w:sz w:val="24"/>
          <w:szCs w:val="24"/>
        </w:rPr>
      </w:pPr>
      <w:r w:rsidRPr="004C06A1">
        <w:rPr>
          <w:rFonts w:ascii="Times New Roman" w:eastAsia="Times New Roman" w:hAnsi="Times New Roman" w:cs="Times New Roman"/>
          <w:sz w:val="24"/>
          <w:szCs w:val="24"/>
        </w:rPr>
        <w:t>Оператор персональных данных (далее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 В рамках настоящего по</w:t>
      </w:r>
      <w:r>
        <w:rPr>
          <w:rFonts w:ascii="Times New Roman" w:eastAsia="Times New Roman" w:hAnsi="Times New Roman" w:cs="Times New Roman"/>
          <w:sz w:val="24"/>
          <w:szCs w:val="24"/>
        </w:rPr>
        <w:t>ложения оператором является ГБУЗ</w:t>
      </w:r>
      <w:r w:rsidRPr="004C0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Поликлиника №7» МЗ РСО - Алания</w:t>
      </w:r>
      <w:r w:rsidRPr="004C06A1">
        <w:rPr>
          <w:rFonts w:ascii="Times New Roman" w:eastAsia="Times New Roman" w:hAnsi="Times New Roman" w:cs="Times New Roman"/>
          <w:sz w:val="24"/>
          <w:szCs w:val="24"/>
        </w:rPr>
        <w:t>.</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sz w:val="24"/>
          <w:szCs w:val="24"/>
        </w:rPr>
        <w:t>Субъект персональных данных – далее субъект. Безопасность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Персональные данные (ПД) – любая информация, относящаяся к определенному или определяемому на основании такой информации физическому лицу (субъекту ПД),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4C06A1">
        <w:rPr>
          <w:rFonts w:ascii="Times New Roman" w:eastAsia="Times New Roman" w:hAnsi="Times New Roman" w:cs="Times New Roman"/>
          <w:i/>
          <w:color w:val="000000"/>
          <w:sz w:val="24"/>
          <w:szCs w:val="24"/>
        </w:rPr>
        <w:t xml:space="preserve">, </w:t>
      </w:r>
      <w:r w:rsidRPr="004C06A1">
        <w:rPr>
          <w:rFonts w:ascii="Times New Roman" w:eastAsia="Times New Roman" w:hAnsi="Times New Roman" w:cs="Times New Roman"/>
          <w:color w:val="000000"/>
          <w:sz w:val="24"/>
          <w:szCs w:val="24"/>
        </w:rPr>
        <w:t xml:space="preserve">определяемая нормативно-правовыми актами Российской Федерации в </w:t>
      </w:r>
      <w:r w:rsidRPr="004C06A1">
        <w:rPr>
          <w:rFonts w:ascii="Times New Roman" w:eastAsia="Times New Roman" w:hAnsi="Times New Roman" w:cs="Times New Roman"/>
          <w:color w:val="000000"/>
          <w:sz w:val="24"/>
          <w:szCs w:val="24"/>
        </w:rPr>
        <w:lastRenderedPageBreak/>
        <w:t xml:space="preserve">области трудовых отношений и здравоохранения, Положением об обработке и защите персональных данных и приказами </w:t>
      </w:r>
      <w:r>
        <w:rPr>
          <w:rFonts w:ascii="Times New Roman" w:eastAsia="Times New Roman" w:hAnsi="Times New Roman" w:cs="Times New Roman"/>
          <w:sz w:val="24"/>
          <w:szCs w:val="24"/>
        </w:rPr>
        <w:t>ГБУЗ</w:t>
      </w:r>
      <w:r w:rsidRPr="004C0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Поликлиника №7» МЗ РСО - Алания</w:t>
      </w:r>
      <w:r w:rsidRPr="004C06A1">
        <w:rPr>
          <w:rFonts w:ascii="Times New Roman" w:eastAsia="Times New Roman" w:hAnsi="Times New Roman" w:cs="Times New Roman"/>
          <w:color w:val="000000"/>
          <w:sz w:val="24"/>
          <w:szCs w:val="24"/>
        </w:rPr>
        <w:t>.</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Обработка персональных данных – действия (операции) с персональными данными, включая систематизацию, накопление, хранение, комбинирование,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 xml:space="preserve">Защита персональных данных –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организационно-технических мер защиты информации от неправомерного доступа, уничтожения, модифицирования, блокирования, копирования, предоставления, распространения. </w:t>
      </w:r>
    </w:p>
    <w:p w:rsidR="004C06A1" w:rsidRPr="004C06A1" w:rsidRDefault="004C06A1" w:rsidP="00434633">
      <w:pPr>
        <w:spacing w:after="0" w:line="240" w:lineRule="auto"/>
        <w:ind w:firstLine="360"/>
        <w:jc w:val="both"/>
        <w:rPr>
          <w:rFonts w:ascii="Times New Roman" w:eastAsia="Times New Roman" w:hAnsi="Times New Roman" w:cs="Times New Roman"/>
          <w:color w:val="000000"/>
          <w:sz w:val="24"/>
          <w:szCs w:val="24"/>
        </w:rPr>
      </w:pPr>
      <w:r w:rsidRPr="004C06A1">
        <w:rPr>
          <w:rFonts w:ascii="Times New Roman" w:eastAsia="Times New Roman" w:hAnsi="Times New Roman" w:cs="Times New Roman"/>
          <w:color w:val="000000"/>
          <w:sz w:val="24"/>
          <w:szCs w:val="24"/>
        </w:rPr>
        <w:t>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РФ.</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sz w:val="24"/>
          <w:szCs w:val="24"/>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sz w:val="24"/>
          <w:szCs w:val="24"/>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sz w:val="24"/>
          <w:szCs w:val="24"/>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sz w:val="24"/>
          <w:szCs w:val="24"/>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434633" w:rsidRPr="004C06A1" w:rsidRDefault="00434633" w:rsidP="00434633">
      <w:pPr>
        <w:spacing w:after="0" w:line="240" w:lineRule="auto"/>
        <w:ind w:firstLine="360"/>
        <w:jc w:val="both"/>
        <w:rPr>
          <w:rFonts w:ascii="Times New Roman" w:eastAsia="Times New Roman" w:hAnsi="Times New Roman" w:cs="Times New Roman"/>
          <w:sz w:val="24"/>
          <w:szCs w:val="24"/>
        </w:rPr>
      </w:pPr>
    </w:p>
    <w:p w:rsidR="004C06A1" w:rsidRPr="004C06A1" w:rsidRDefault="004C06A1" w:rsidP="00434633">
      <w:pPr>
        <w:spacing w:after="0" w:line="240" w:lineRule="auto"/>
        <w:jc w:val="center"/>
        <w:rPr>
          <w:rFonts w:ascii="Times New Roman" w:eastAsia="Times New Roman" w:hAnsi="Times New Roman" w:cs="Times New Roman"/>
          <w:sz w:val="24"/>
          <w:szCs w:val="24"/>
        </w:rPr>
      </w:pPr>
      <w:r w:rsidRPr="004C06A1">
        <w:rPr>
          <w:rFonts w:ascii="Times New Roman" w:eastAsia="Times New Roman" w:hAnsi="Times New Roman" w:cs="Times New Roman"/>
          <w:b/>
          <w:bCs/>
          <w:color w:val="000000"/>
          <w:sz w:val="24"/>
          <w:szCs w:val="24"/>
          <w:lang w:val="en-US"/>
        </w:rPr>
        <w:t>II</w:t>
      </w:r>
      <w:r w:rsidRPr="004C06A1">
        <w:rPr>
          <w:rFonts w:ascii="Times New Roman" w:eastAsia="Times New Roman" w:hAnsi="Times New Roman" w:cs="Times New Roman"/>
          <w:b/>
          <w:bCs/>
          <w:color w:val="000000"/>
          <w:sz w:val="24"/>
          <w:szCs w:val="24"/>
        </w:rPr>
        <w:t>. Сбор и обработка персональных данных субъектов персональных данных</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 xml:space="preserve">2.1. Информационные системы классифицируются государственными органами, муниципальными органами, юридическими или физическими лицами, организующими и (или) осуществляющими обработку персональных данных, а также определяющими цели и содержание обработки персональных данных (далее – оператор), в зависимости от объема обрабатываемых ими персональных данных и угроз безопасности жизненно важным интересам личности, общества и государства. </w:t>
      </w:r>
      <w:r w:rsidR="00E32E9E">
        <w:rPr>
          <w:rFonts w:ascii="Times New Roman" w:eastAsia="Times New Roman" w:hAnsi="Times New Roman" w:cs="Times New Roman"/>
          <w:sz w:val="24"/>
          <w:szCs w:val="24"/>
        </w:rPr>
        <w:t>Образец</w:t>
      </w:r>
      <w:r w:rsidRPr="004C06A1">
        <w:rPr>
          <w:rFonts w:ascii="Times New Roman" w:eastAsia="Times New Roman" w:hAnsi="Times New Roman" w:cs="Times New Roman"/>
          <w:sz w:val="24"/>
          <w:szCs w:val="24"/>
        </w:rPr>
        <w:t xml:space="preserve"> форм</w:t>
      </w:r>
      <w:r w:rsidR="00E32E9E">
        <w:rPr>
          <w:rFonts w:ascii="Times New Roman" w:eastAsia="Times New Roman" w:hAnsi="Times New Roman" w:cs="Times New Roman"/>
          <w:sz w:val="24"/>
          <w:szCs w:val="24"/>
        </w:rPr>
        <w:t>ы</w:t>
      </w:r>
      <w:r w:rsidRPr="004C06A1">
        <w:rPr>
          <w:rFonts w:ascii="Times New Roman" w:eastAsia="Times New Roman" w:hAnsi="Times New Roman" w:cs="Times New Roman"/>
          <w:sz w:val="24"/>
          <w:szCs w:val="24"/>
        </w:rPr>
        <w:t xml:space="preserve"> заявления о согласии на обработку персо</w:t>
      </w:r>
      <w:r w:rsidR="00E32E9E">
        <w:rPr>
          <w:rFonts w:ascii="Times New Roman" w:eastAsia="Times New Roman" w:hAnsi="Times New Roman" w:cs="Times New Roman"/>
          <w:sz w:val="24"/>
          <w:szCs w:val="24"/>
        </w:rPr>
        <w:t>нальных данных, размещен</w:t>
      </w:r>
      <w:r w:rsidRPr="004C06A1">
        <w:rPr>
          <w:rFonts w:ascii="Times New Roman" w:eastAsia="Times New Roman" w:hAnsi="Times New Roman" w:cs="Times New Roman"/>
          <w:sz w:val="24"/>
          <w:szCs w:val="24"/>
        </w:rPr>
        <w:t xml:space="preserve"> в Приложении №1.  Персональные данные субъекта ПД относятся к конфиденциальной информации. Требования при</w:t>
      </w:r>
      <w:r w:rsidRPr="004C06A1">
        <w:rPr>
          <w:rFonts w:ascii="Times New Roman" w:eastAsia="Times New Roman" w:hAnsi="Times New Roman" w:cs="Times New Roman"/>
          <w:color w:val="000000"/>
          <w:sz w:val="24"/>
          <w:szCs w:val="24"/>
        </w:rPr>
        <w:t xml:space="preserve"> обработке персональных данных работника установлены ст. 86 Трудового кодекса РФ и не подлежат изменению и исключению.</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2.2. В целях обеспечения прав и свобод человека и гражданина оператор и его представители при обработке персональных данных субъекта ПД обязаны соблюдать следующие общие требования:</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sz w:val="24"/>
          <w:szCs w:val="24"/>
        </w:rPr>
        <w:t xml:space="preserve">2.2.1. Обработка персональных данных субъекта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количества и качества выполняемой работы, </w:t>
      </w:r>
      <w:r w:rsidRPr="004C06A1">
        <w:rPr>
          <w:rFonts w:ascii="Times New Roman" w:eastAsia="Times New Roman" w:hAnsi="Times New Roman" w:cs="Times New Roman"/>
          <w:sz w:val="24"/>
          <w:szCs w:val="24"/>
        </w:rPr>
        <w:lastRenderedPageBreak/>
        <w:t>обследования, наблюдения  и лечения пациентов и обеспечения сохранности имущества оператора, работника (пациента) и третьих лиц.</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sz w:val="24"/>
          <w:szCs w:val="24"/>
        </w:rPr>
        <w:t>2.2.2. Обработка персональных данных может осуществляться для статистических или иных научных целей при условии обязательного обезличивания персональных данных.</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sz w:val="24"/>
          <w:szCs w:val="24"/>
        </w:rPr>
        <w:t>2.2.3. При определении объема и содержания обрабатываемых персональных данных оператор должен руководствоваться Конституцией Российской Федерации, Трудовым кодексом РФ и иными федеральными законами.</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sz w:val="24"/>
          <w:szCs w:val="24"/>
        </w:rPr>
        <w:t>2.2.4. Информация о персональных данных субъекта предоставляется оператору субъектом устно, либо путем заполнения личных карточек формы Т-2 для работников (медицинских карт для пациентов), которые хранятся в личном деле в отделе кадров (регистратуре/архиве). Если персональные данные субъекта возможно получить только у третьей стороны, то субъект должен быть уведомлен об этом и от него должно быть получено письменное согласие (либо письменный отказ). В письменном уведомлении оператор должен сообщить субъекту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в медицинское учреждение о прохождении обследования и лечения и т.п.) и последствиях отказа субъекта дать письменное согласие на их получение.</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2.2.5. Оператор не имеет права получать и обрабатывать персональные данные субъекта, касающиеся расовой, национальной принадлежности, политических взглядов, религиозных или философских убеждений и частной жизни. В случаях, непосредственно связанных с вопросами трудовых отношений,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2.2.6. Оператор не имеет права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2.2.7. При принятии решений, затрагивающих интересы субъекта, оператор не имеет права основываться на персональных данных субъекта, полученных исключительно в результате их автоматизированной обработки или электронного получения.</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2.3. При поступлении на работу работник представляет сотрудникам отдела кадров следующие документы, содержащие персональные данные о себе:</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14"/>
          <w:szCs w:val="14"/>
        </w:rPr>
        <w:t xml:space="preserve"> </w:t>
      </w:r>
      <w:r w:rsidRPr="004C06A1">
        <w:rPr>
          <w:rFonts w:ascii="Times New Roman" w:eastAsia="Times New Roman" w:hAnsi="Times New Roman" w:cs="Times New Roman"/>
          <w:color w:val="000000"/>
          <w:sz w:val="24"/>
          <w:szCs w:val="24"/>
        </w:rPr>
        <w:t>паспорт или иной документ, удостоверяющий личность;</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14"/>
          <w:szCs w:val="14"/>
        </w:rPr>
        <w:t xml:space="preserve"> </w:t>
      </w:r>
      <w:r w:rsidRPr="004C06A1">
        <w:rPr>
          <w:rFonts w:ascii="Times New Roman" w:eastAsia="Times New Roman" w:hAnsi="Times New Roman" w:cs="Times New Roman"/>
          <w:color w:val="000000"/>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C06A1" w:rsidRPr="004C06A1" w:rsidRDefault="004C06A1" w:rsidP="00434633">
      <w:pPr>
        <w:spacing w:after="0" w:line="240" w:lineRule="auto"/>
        <w:jc w:val="both"/>
        <w:rPr>
          <w:rFonts w:ascii="Times New Roman" w:eastAsia="Times New Roman" w:hAnsi="Times New Roman" w:cs="Times New Roman"/>
          <w:color w:val="000000"/>
          <w:sz w:val="24"/>
          <w:szCs w:val="24"/>
        </w:rPr>
      </w:pPr>
      <w:r w:rsidRPr="004C06A1">
        <w:rPr>
          <w:rFonts w:ascii="Times New Roman" w:eastAsia="Times New Roman" w:hAnsi="Times New Roman" w:cs="Times New Roman"/>
          <w:color w:val="000000"/>
          <w:sz w:val="24"/>
          <w:szCs w:val="24"/>
        </w:rPr>
        <w:t>- страховое свидетельство государственного пенсионного страхования;</w:t>
      </w:r>
    </w:p>
    <w:p w:rsidR="004C06A1" w:rsidRPr="004C06A1" w:rsidRDefault="004C06A1" w:rsidP="00434633">
      <w:pPr>
        <w:spacing w:after="0" w:line="240" w:lineRule="auto"/>
        <w:jc w:val="both"/>
        <w:rPr>
          <w:rFonts w:ascii="Times New Roman" w:eastAsia="Times New Roman" w:hAnsi="Times New Roman" w:cs="Times New Roman"/>
          <w:color w:val="000000"/>
          <w:sz w:val="24"/>
          <w:szCs w:val="24"/>
        </w:rPr>
      </w:pPr>
      <w:r w:rsidRPr="004C06A1">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14"/>
          <w:szCs w:val="14"/>
        </w:rPr>
        <w:t xml:space="preserve"> </w:t>
      </w:r>
      <w:r w:rsidRPr="004C06A1">
        <w:rPr>
          <w:rFonts w:ascii="Times New Roman" w:eastAsia="Times New Roman" w:hAnsi="Times New Roman" w:cs="Times New Roman"/>
          <w:color w:val="000000"/>
          <w:sz w:val="24"/>
          <w:szCs w:val="24"/>
        </w:rPr>
        <w:t>свидетельство о регистрации индивидуального налогового номера (ИНН);</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14"/>
          <w:szCs w:val="14"/>
        </w:rPr>
        <w:t xml:space="preserve"> </w:t>
      </w:r>
      <w:r w:rsidRPr="004C06A1">
        <w:rPr>
          <w:rFonts w:ascii="Times New Roman" w:eastAsia="Times New Roman" w:hAnsi="Times New Roman" w:cs="Times New Roman"/>
          <w:color w:val="000000"/>
          <w:sz w:val="24"/>
          <w:szCs w:val="24"/>
        </w:rPr>
        <w:t>документы воинского учета - для военнообязанных и лиц, подлежащих призыву на военную службу;</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14"/>
          <w:szCs w:val="14"/>
        </w:rPr>
        <w:t xml:space="preserve"> </w:t>
      </w:r>
      <w:r w:rsidRPr="004C06A1">
        <w:rPr>
          <w:rFonts w:ascii="Times New Roman" w:eastAsia="Times New Roman" w:hAnsi="Times New Roman" w:cs="Times New Roman"/>
          <w:color w:val="000000"/>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2.4. При приеме к врачу пациент представляет следующие документы, содержащие персональные данные о себе:</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14"/>
          <w:szCs w:val="14"/>
        </w:rPr>
        <w:t xml:space="preserve"> </w:t>
      </w:r>
      <w:r w:rsidRPr="004C06A1">
        <w:rPr>
          <w:rFonts w:ascii="Times New Roman" w:eastAsia="Times New Roman" w:hAnsi="Times New Roman" w:cs="Times New Roman"/>
          <w:color w:val="000000"/>
          <w:sz w:val="24"/>
          <w:szCs w:val="24"/>
        </w:rPr>
        <w:t>паспорт или иной документ, удостоверяющий личность, гражданство;</w:t>
      </w:r>
    </w:p>
    <w:p w:rsidR="004C06A1" w:rsidRPr="004C06A1" w:rsidRDefault="004C06A1" w:rsidP="00434633">
      <w:pPr>
        <w:spacing w:after="0" w:line="240" w:lineRule="auto"/>
        <w:jc w:val="both"/>
        <w:rPr>
          <w:rFonts w:ascii="Times New Roman" w:eastAsia="Times New Roman" w:hAnsi="Times New Roman" w:cs="Times New Roman"/>
          <w:color w:val="000000"/>
          <w:sz w:val="24"/>
          <w:szCs w:val="24"/>
        </w:rPr>
      </w:pPr>
      <w:r w:rsidRPr="004C06A1">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14"/>
          <w:szCs w:val="14"/>
        </w:rPr>
        <w:t xml:space="preserve"> </w:t>
      </w:r>
      <w:r w:rsidRPr="004C06A1">
        <w:rPr>
          <w:rFonts w:ascii="Times New Roman" w:eastAsia="Times New Roman" w:hAnsi="Times New Roman" w:cs="Times New Roman"/>
          <w:color w:val="000000"/>
          <w:sz w:val="24"/>
          <w:szCs w:val="24"/>
        </w:rPr>
        <w:t>полис ОМС;</w:t>
      </w:r>
    </w:p>
    <w:p w:rsidR="004C06A1" w:rsidRPr="004C06A1" w:rsidRDefault="004C06A1" w:rsidP="004346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24"/>
          <w:szCs w:val="24"/>
        </w:rPr>
        <w:t>страховой номер индивидуального лицевого счета в Пенсионном фонде России (СНИЛС);</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14"/>
          <w:szCs w:val="14"/>
        </w:rPr>
        <w:t xml:space="preserve"> </w:t>
      </w:r>
      <w:r w:rsidRPr="004C06A1">
        <w:rPr>
          <w:rFonts w:ascii="Times New Roman" w:eastAsia="Times New Roman" w:hAnsi="Times New Roman" w:cs="Times New Roman"/>
          <w:color w:val="000000"/>
          <w:sz w:val="24"/>
          <w:szCs w:val="24"/>
        </w:rPr>
        <w:t>в отдельных случаях с учетом специфики обследования в учреждение здравоохранения действующим законодательством РФ может предусматриваться необходимость предъявления дополнительных документов.</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 xml:space="preserve">2.5. Запрещается требовать от лица, поступающего на работу (или прием), документы помимо предусмотренных Трудовым кодексом РФ, иными федеральными законами, </w:t>
      </w:r>
      <w:r w:rsidRPr="004C06A1">
        <w:rPr>
          <w:rFonts w:ascii="Times New Roman" w:eastAsia="Times New Roman" w:hAnsi="Times New Roman" w:cs="Times New Roman"/>
          <w:color w:val="000000"/>
          <w:sz w:val="24"/>
          <w:szCs w:val="24"/>
        </w:rPr>
        <w:lastRenderedPageBreak/>
        <w:t>указами Президента Российской Федерации и постановлениями Правительства Российской Федерации.</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2.6. При заключении трудового договора и в ходе трудовой деятельности может возникнуть необходимость в предоставлении служащим документов:</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14"/>
          <w:szCs w:val="14"/>
        </w:rPr>
        <w:t xml:space="preserve"> </w:t>
      </w:r>
      <w:r w:rsidRPr="004C06A1">
        <w:rPr>
          <w:rFonts w:ascii="Times New Roman" w:eastAsia="Times New Roman" w:hAnsi="Times New Roman" w:cs="Times New Roman"/>
          <w:color w:val="000000"/>
          <w:sz w:val="24"/>
          <w:szCs w:val="24"/>
        </w:rPr>
        <w:t>о возрасте детей;</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14"/>
          <w:szCs w:val="14"/>
        </w:rPr>
        <w:t xml:space="preserve"> </w:t>
      </w:r>
      <w:r w:rsidRPr="004C06A1">
        <w:rPr>
          <w:rFonts w:ascii="Times New Roman" w:eastAsia="Times New Roman" w:hAnsi="Times New Roman" w:cs="Times New Roman"/>
          <w:color w:val="000000"/>
          <w:sz w:val="24"/>
          <w:szCs w:val="24"/>
        </w:rPr>
        <w:t>об инвалидности;</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14"/>
          <w:szCs w:val="14"/>
        </w:rPr>
        <w:t xml:space="preserve"> </w:t>
      </w:r>
      <w:r w:rsidRPr="004C06A1">
        <w:rPr>
          <w:rFonts w:ascii="Times New Roman" w:eastAsia="Times New Roman" w:hAnsi="Times New Roman" w:cs="Times New Roman"/>
          <w:color w:val="000000"/>
          <w:sz w:val="24"/>
          <w:szCs w:val="24"/>
        </w:rPr>
        <w:t>о донорстве;</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14"/>
          <w:szCs w:val="14"/>
        </w:rPr>
        <w:t xml:space="preserve"> </w:t>
      </w:r>
      <w:r w:rsidRPr="004C06A1">
        <w:rPr>
          <w:rFonts w:ascii="Times New Roman" w:eastAsia="Times New Roman" w:hAnsi="Times New Roman" w:cs="Times New Roman"/>
          <w:color w:val="000000"/>
          <w:sz w:val="24"/>
          <w:szCs w:val="24"/>
        </w:rPr>
        <w:t>о составе семьи;</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14"/>
          <w:szCs w:val="14"/>
        </w:rPr>
        <w:t xml:space="preserve"> </w:t>
      </w:r>
      <w:r w:rsidRPr="004C06A1">
        <w:rPr>
          <w:rFonts w:ascii="Times New Roman" w:eastAsia="Times New Roman" w:hAnsi="Times New Roman" w:cs="Times New Roman"/>
          <w:color w:val="000000"/>
          <w:sz w:val="24"/>
          <w:szCs w:val="24"/>
        </w:rPr>
        <w:t>о необходимости ухода за больным членом семьи;</w:t>
      </w:r>
    </w:p>
    <w:p w:rsidR="004C06A1" w:rsidRPr="004C06A1" w:rsidRDefault="004C06A1" w:rsidP="00434633">
      <w:pPr>
        <w:spacing w:after="0" w:line="240" w:lineRule="auto"/>
        <w:jc w:val="both"/>
        <w:rPr>
          <w:rFonts w:ascii="Times New Roman" w:eastAsia="Times New Roman" w:hAnsi="Times New Roman" w:cs="Times New Roman"/>
          <w:color w:val="000000"/>
          <w:sz w:val="24"/>
          <w:szCs w:val="24"/>
        </w:rPr>
      </w:pPr>
      <w:r w:rsidRPr="004C06A1">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14"/>
          <w:szCs w:val="14"/>
        </w:rPr>
        <w:t xml:space="preserve"> </w:t>
      </w:r>
      <w:r w:rsidRPr="004C06A1">
        <w:rPr>
          <w:rFonts w:ascii="Times New Roman" w:eastAsia="Times New Roman" w:hAnsi="Times New Roman" w:cs="Times New Roman"/>
          <w:color w:val="000000"/>
          <w:sz w:val="24"/>
          <w:szCs w:val="24"/>
        </w:rPr>
        <w:t>прочие.</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2.7. После того, как будет принято решение о приеме работника на работу, а также впоследствии в процессе трудовой деятельности, к документам, содержащим персональные данные субъекта, также будут относиться:</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14"/>
          <w:szCs w:val="14"/>
        </w:rPr>
        <w:t xml:space="preserve"> </w:t>
      </w:r>
      <w:r w:rsidRPr="004C06A1">
        <w:rPr>
          <w:rFonts w:ascii="Times New Roman" w:eastAsia="Times New Roman" w:hAnsi="Times New Roman" w:cs="Times New Roman"/>
          <w:color w:val="000000"/>
          <w:sz w:val="24"/>
          <w:szCs w:val="24"/>
        </w:rPr>
        <w:t>трудовой договор;</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 приказ о приеме на работу;</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14"/>
          <w:szCs w:val="14"/>
        </w:rPr>
        <w:t> </w:t>
      </w:r>
      <w:r w:rsidRPr="004C06A1">
        <w:rPr>
          <w:rFonts w:ascii="Times New Roman" w:eastAsia="Times New Roman" w:hAnsi="Times New Roman" w:cs="Times New Roman"/>
          <w:color w:val="000000"/>
          <w:sz w:val="24"/>
          <w:szCs w:val="24"/>
        </w:rPr>
        <w:t>приказы о поощрениях и взысканиях;</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14"/>
          <w:szCs w:val="14"/>
        </w:rPr>
        <w:t xml:space="preserve"> </w:t>
      </w:r>
      <w:r w:rsidRPr="004C06A1">
        <w:rPr>
          <w:rFonts w:ascii="Times New Roman" w:eastAsia="Times New Roman" w:hAnsi="Times New Roman" w:cs="Times New Roman"/>
          <w:sz w:val="24"/>
          <w:szCs w:val="24"/>
        </w:rPr>
        <w:t>медицинский осмотр сотрудника при приеме на работу;</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14"/>
          <w:szCs w:val="14"/>
        </w:rPr>
        <w:t> </w:t>
      </w:r>
      <w:r w:rsidRPr="004C06A1">
        <w:rPr>
          <w:rFonts w:ascii="Times New Roman" w:eastAsia="Times New Roman" w:hAnsi="Times New Roman" w:cs="Times New Roman"/>
          <w:color w:val="000000"/>
          <w:sz w:val="24"/>
          <w:szCs w:val="24"/>
        </w:rPr>
        <w:t>приказы, связанные с прохождением учебы сотрудников;</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14"/>
          <w:szCs w:val="14"/>
        </w:rPr>
        <w:t> </w:t>
      </w:r>
      <w:r w:rsidRPr="004C06A1">
        <w:rPr>
          <w:rFonts w:ascii="Times New Roman" w:eastAsia="Times New Roman" w:hAnsi="Times New Roman" w:cs="Times New Roman"/>
          <w:color w:val="000000"/>
          <w:sz w:val="24"/>
          <w:szCs w:val="24"/>
        </w:rPr>
        <w:t>карточка унифицированной формы Т-2, утвержденная постановлением Госкомстата России от 05.01.04 №1;</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w:t>
      </w:r>
      <w:r w:rsidRPr="004C06A1">
        <w:rPr>
          <w:rFonts w:ascii="Times New Roman" w:eastAsia="Times New Roman" w:hAnsi="Times New Roman" w:cs="Times New Roman"/>
          <w:color w:val="000000"/>
          <w:sz w:val="14"/>
          <w:szCs w:val="14"/>
        </w:rPr>
        <w:t xml:space="preserve"> </w:t>
      </w:r>
      <w:r w:rsidRPr="004C06A1">
        <w:rPr>
          <w:rFonts w:ascii="Times New Roman" w:eastAsia="Times New Roman" w:hAnsi="Times New Roman" w:cs="Times New Roman"/>
          <w:color w:val="000000"/>
          <w:sz w:val="24"/>
          <w:szCs w:val="24"/>
        </w:rPr>
        <w:t>другие документы согласно законодательству Российской Федерации</w:t>
      </w:r>
    </w:p>
    <w:p w:rsidR="004C06A1" w:rsidRPr="004C06A1" w:rsidRDefault="004C06A1" w:rsidP="00434633">
      <w:pPr>
        <w:spacing w:after="0" w:line="240" w:lineRule="auto"/>
        <w:ind w:firstLine="360"/>
        <w:jc w:val="both"/>
        <w:rPr>
          <w:rFonts w:ascii="Times New Roman" w:eastAsia="Times New Roman" w:hAnsi="Times New Roman" w:cs="Times New Roman"/>
          <w:color w:val="000000"/>
          <w:sz w:val="24"/>
          <w:szCs w:val="24"/>
        </w:rPr>
      </w:pPr>
      <w:r w:rsidRPr="004C06A1">
        <w:rPr>
          <w:rFonts w:ascii="Times New Roman" w:eastAsia="Times New Roman" w:hAnsi="Times New Roman" w:cs="Times New Roman"/>
          <w:color w:val="000000"/>
          <w:sz w:val="24"/>
          <w:szCs w:val="24"/>
        </w:rPr>
        <w:t>2.8. В целях информационного обеспечения могут создаваться общедоступные источники персональных данных (в том числе справочники, электронные базы). В общедоступные источники персональных данных могут включаться фамилия, имя, отчество, должность, подразделение, служебные телефоны и адрес электронной почты.</w:t>
      </w:r>
    </w:p>
    <w:p w:rsid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 xml:space="preserve">2.9. </w:t>
      </w:r>
      <w:r w:rsidRPr="004C06A1">
        <w:rPr>
          <w:rFonts w:ascii="Times New Roman" w:eastAsia="Times New Roman" w:hAnsi="Times New Roman" w:cs="Times New Roman"/>
          <w:sz w:val="24"/>
          <w:szCs w:val="24"/>
        </w:rPr>
        <w:t>К числу массовых потребителей персональных данных вне учреждения относятся государственные и негосударственные функциональные структуры: налоговые инспекции; правоохранительные органы; органы статистики; страховые агентства; военкоматы; органы социального страхования; пенсионные фонды; подразделения федеральных, областных и муниципальных органов управления. Надзорно - контрольные органы имеют доступ к информации только в сфере своей компетенции.</w:t>
      </w:r>
    </w:p>
    <w:p w:rsidR="00434633" w:rsidRPr="004C06A1" w:rsidRDefault="00434633" w:rsidP="00434633">
      <w:pPr>
        <w:spacing w:after="0" w:line="240" w:lineRule="auto"/>
        <w:ind w:firstLine="360"/>
        <w:jc w:val="both"/>
        <w:rPr>
          <w:rFonts w:ascii="Times New Roman" w:eastAsia="Times New Roman" w:hAnsi="Times New Roman" w:cs="Times New Roman"/>
          <w:color w:val="000000"/>
          <w:sz w:val="24"/>
          <w:szCs w:val="24"/>
        </w:rPr>
      </w:pPr>
    </w:p>
    <w:p w:rsidR="004C06A1" w:rsidRPr="004C06A1" w:rsidRDefault="004C06A1" w:rsidP="00434633">
      <w:pPr>
        <w:spacing w:after="0" w:line="240" w:lineRule="auto"/>
        <w:jc w:val="center"/>
        <w:rPr>
          <w:rFonts w:ascii="Times New Roman" w:eastAsia="Times New Roman" w:hAnsi="Times New Roman" w:cs="Times New Roman"/>
          <w:sz w:val="24"/>
          <w:szCs w:val="24"/>
        </w:rPr>
      </w:pPr>
      <w:r w:rsidRPr="004C06A1">
        <w:rPr>
          <w:rFonts w:ascii="Times New Roman" w:eastAsia="Times New Roman" w:hAnsi="Times New Roman" w:cs="Times New Roman"/>
          <w:b/>
          <w:bCs/>
          <w:color w:val="000000"/>
          <w:sz w:val="24"/>
          <w:szCs w:val="24"/>
          <w:lang w:val="en-US"/>
        </w:rPr>
        <w:t>III</w:t>
      </w:r>
      <w:r w:rsidRPr="004C06A1">
        <w:rPr>
          <w:rFonts w:ascii="Times New Roman" w:eastAsia="Times New Roman" w:hAnsi="Times New Roman" w:cs="Times New Roman"/>
          <w:b/>
          <w:bCs/>
          <w:color w:val="000000"/>
          <w:sz w:val="24"/>
          <w:szCs w:val="24"/>
        </w:rPr>
        <w:t>. Хранение и защита персональных данных субъектов персональных данных</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3.1. Персональные данные субъектов хранятся на бумажных носит</w:t>
      </w:r>
      <w:r w:rsidR="00E32E9E">
        <w:rPr>
          <w:rFonts w:ascii="Times New Roman" w:eastAsia="Times New Roman" w:hAnsi="Times New Roman" w:cs="Times New Roman"/>
          <w:color w:val="000000"/>
          <w:sz w:val="24"/>
          <w:szCs w:val="24"/>
        </w:rPr>
        <w:t xml:space="preserve">елях в помещении отдела кадров. </w:t>
      </w:r>
      <w:r w:rsidRPr="004C06A1">
        <w:rPr>
          <w:rFonts w:ascii="Times New Roman" w:eastAsia="Times New Roman" w:hAnsi="Times New Roman" w:cs="Times New Roman"/>
          <w:color w:val="000000"/>
          <w:sz w:val="24"/>
          <w:szCs w:val="24"/>
        </w:rPr>
        <w:t>Для этого используются специально оборудованные шкафы и сейфы. Личные дела и медицинская документация выбывших субъектов хранятся в архиве учреждения здравоохранения.</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 xml:space="preserve">3.2. Сведения о начислении и выплате заработной платы работникам учреждения здравоохранения хранятся на бумажных </w:t>
      </w:r>
      <w:r w:rsidR="00E32E9E">
        <w:rPr>
          <w:rFonts w:ascii="Times New Roman" w:eastAsia="Times New Roman" w:hAnsi="Times New Roman" w:cs="Times New Roman"/>
          <w:color w:val="000000"/>
          <w:sz w:val="24"/>
          <w:szCs w:val="24"/>
        </w:rPr>
        <w:t xml:space="preserve">и электронных </w:t>
      </w:r>
      <w:r w:rsidRPr="004C06A1">
        <w:rPr>
          <w:rFonts w:ascii="Times New Roman" w:eastAsia="Times New Roman" w:hAnsi="Times New Roman" w:cs="Times New Roman"/>
          <w:color w:val="000000"/>
          <w:sz w:val="24"/>
          <w:szCs w:val="24"/>
        </w:rPr>
        <w:t xml:space="preserve">носителях в помещении бухгалтерского учета. По истечении сроков хранения, установленных законодательством РФ, данные сведения передаются в архив учреждения здравоохранения.   </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3.3. Конкретные обязанности по ведению, хранению личных дел субъектов, заполнению, хранению и выдаче трудовых книжек, иных документов, отражающих персональные данные субъектов</w:t>
      </w:r>
      <w:r w:rsidR="00E32E9E">
        <w:rPr>
          <w:rFonts w:ascii="Times New Roman" w:eastAsia="Times New Roman" w:hAnsi="Times New Roman" w:cs="Times New Roman"/>
          <w:color w:val="000000"/>
          <w:sz w:val="24"/>
          <w:szCs w:val="24"/>
        </w:rPr>
        <w:t xml:space="preserve"> </w:t>
      </w:r>
      <w:r w:rsidRPr="004C06A1">
        <w:rPr>
          <w:rFonts w:ascii="Times New Roman" w:eastAsia="Times New Roman" w:hAnsi="Times New Roman" w:cs="Times New Roman"/>
          <w:color w:val="000000"/>
          <w:sz w:val="24"/>
          <w:szCs w:val="24"/>
        </w:rPr>
        <w:t xml:space="preserve">(сотрудников), </w:t>
      </w:r>
      <w:r w:rsidR="00E32E9E" w:rsidRPr="004C06A1">
        <w:rPr>
          <w:rFonts w:ascii="Times New Roman" w:eastAsia="Times New Roman" w:hAnsi="Times New Roman" w:cs="Times New Roman"/>
          <w:color w:val="000000"/>
          <w:sz w:val="24"/>
          <w:szCs w:val="24"/>
        </w:rPr>
        <w:t xml:space="preserve">по хранению личных дел и медицинской документации выбывших субъектов </w:t>
      </w:r>
      <w:r w:rsidRPr="004C06A1">
        <w:rPr>
          <w:rFonts w:ascii="Times New Roman" w:eastAsia="Times New Roman" w:hAnsi="Times New Roman" w:cs="Times New Roman"/>
          <w:color w:val="000000"/>
          <w:sz w:val="24"/>
          <w:szCs w:val="24"/>
        </w:rPr>
        <w:t>возлагаются на специалиста отдела кадров</w:t>
      </w:r>
      <w:r w:rsidR="00E32E9E">
        <w:rPr>
          <w:rFonts w:ascii="Times New Roman" w:eastAsia="Times New Roman" w:hAnsi="Times New Roman" w:cs="Times New Roman"/>
          <w:color w:val="000000"/>
          <w:sz w:val="24"/>
          <w:szCs w:val="24"/>
        </w:rPr>
        <w:t xml:space="preserve"> </w:t>
      </w:r>
      <w:r w:rsidRPr="004C06A1">
        <w:rPr>
          <w:rFonts w:ascii="Times New Roman" w:eastAsia="Times New Roman" w:hAnsi="Times New Roman" w:cs="Times New Roman"/>
          <w:color w:val="000000"/>
          <w:sz w:val="24"/>
          <w:szCs w:val="24"/>
        </w:rPr>
        <w:t xml:space="preserve"> учреждения здравоохранения  и закрепляются в должностных инструкциях.</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3.4.</w:t>
      </w:r>
      <w:r w:rsidRPr="004C06A1">
        <w:rPr>
          <w:rFonts w:ascii="Times New Roman" w:eastAsia="Times New Roman" w:hAnsi="Times New Roman" w:cs="Times New Roman"/>
          <w:sz w:val="24"/>
          <w:szCs w:val="24"/>
        </w:rPr>
        <w:t xml:space="preserve"> Персональные данные субъектов хранятся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Документы, содержащие персональные данные, подлежат хранению и уничтожению в порядке, предусмотренном</w:t>
      </w:r>
      <w:r>
        <w:rPr>
          <w:rFonts w:ascii="Times New Roman" w:eastAsia="Times New Roman" w:hAnsi="Times New Roman" w:cs="Times New Roman"/>
          <w:sz w:val="24"/>
          <w:szCs w:val="24"/>
        </w:rPr>
        <w:t xml:space="preserve"> </w:t>
      </w:r>
      <w:hyperlink r:id="rId8" w:anchor="0" w:tooltip="Федеральный закон от 22 октября 2004 г. N 125-ФЗ &quot;Об архивном деле в..." w:history="1">
        <w:r w:rsidRPr="004C06A1">
          <w:rPr>
            <w:rFonts w:ascii="Times New Roman" w:eastAsia="Times New Roman" w:hAnsi="Times New Roman" w:cs="Times New Roman"/>
            <w:sz w:val="24"/>
          </w:rPr>
          <w:t>архивным законодательством</w:t>
        </w:r>
      </w:hyperlink>
      <w:r w:rsidRPr="004C06A1">
        <w:rPr>
          <w:rFonts w:ascii="Times New Roman" w:eastAsia="Times New Roman" w:hAnsi="Times New Roman" w:cs="Times New Roman"/>
          <w:sz w:val="24"/>
          <w:szCs w:val="24"/>
        </w:rPr>
        <w:t xml:space="preserve"> Российской Федерации.</w:t>
      </w:r>
    </w:p>
    <w:p w:rsidR="00E32E9E"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sz w:val="24"/>
          <w:szCs w:val="24"/>
        </w:rPr>
        <w:lastRenderedPageBreak/>
        <w:t>3.5. Сведения о субъектах ПД учреждения здравоохранения хранятся также на электронных носителях</w:t>
      </w:r>
      <w:r w:rsidR="00E32E9E">
        <w:rPr>
          <w:rFonts w:ascii="Times New Roman" w:eastAsia="Times New Roman" w:hAnsi="Times New Roman" w:cs="Times New Roman"/>
          <w:sz w:val="24"/>
          <w:szCs w:val="24"/>
        </w:rPr>
        <w:t>.</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3.6. При получении сведений, составляющих персональные данные субъектов заинтересованные лица имеют право получать только те персональные данные, которые необходимы для выполнения конкретных функций и заданий.</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3.7. Защита информации о персональных данных.</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 xml:space="preserve">3.7.1. Сотрудники </w:t>
      </w:r>
      <w:r w:rsidR="00675996">
        <w:rPr>
          <w:rFonts w:ascii="Times New Roman" w:eastAsia="Times New Roman" w:hAnsi="Times New Roman" w:cs="Times New Roman"/>
          <w:sz w:val="24"/>
          <w:szCs w:val="24"/>
        </w:rPr>
        <w:t>ГБУЗ</w:t>
      </w:r>
      <w:r w:rsidR="00675996" w:rsidRPr="004C06A1">
        <w:rPr>
          <w:rFonts w:ascii="Times New Roman" w:eastAsia="Times New Roman" w:hAnsi="Times New Roman" w:cs="Times New Roman"/>
          <w:sz w:val="24"/>
          <w:szCs w:val="24"/>
        </w:rPr>
        <w:t xml:space="preserve"> «</w:t>
      </w:r>
      <w:r w:rsidR="00675996">
        <w:rPr>
          <w:rFonts w:ascii="Times New Roman" w:eastAsia="Times New Roman" w:hAnsi="Times New Roman" w:cs="Times New Roman"/>
          <w:sz w:val="24"/>
          <w:szCs w:val="24"/>
        </w:rPr>
        <w:t>Поликлиника №7» МЗ РСО - Алания</w:t>
      </w:r>
      <w:r w:rsidRPr="004C06A1">
        <w:rPr>
          <w:rFonts w:ascii="Times New Roman" w:eastAsia="Times New Roman" w:hAnsi="Times New Roman" w:cs="Times New Roman"/>
          <w:color w:val="000000"/>
          <w:sz w:val="24"/>
          <w:szCs w:val="24"/>
        </w:rPr>
        <w:t>, имеющие доступ к персональным данным, обязаны принимать необходимые организационные и технические меры для защиты персональных данных от неправомерного или случайного доступа к ним, уничтожения, модифицирования, блокирования, копирования, распространения, а также от иных неправомерных действий в отношении данной информации.</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3.7.2. Сотрудники отдела статистики обеспечивают следующие меры по защите хранящейся на сервере информации:</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sz w:val="24"/>
          <w:szCs w:val="24"/>
        </w:rPr>
        <w:t>-</w:t>
      </w:r>
      <w:r w:rsidRPr="004C06A1">
        <w:rPr>
          <w:rFonts w:ascii="Times New Roman" w:eastAsia="Times New Roman" w:hAnsi="Times New Roman" w:cs="Times New Roman"/>
          <w:sz w:val="14"/>
          <w:szCs w:val="14"/>
        </w:rPr>
        <w:t xml:space="preserve"> </w:t>
      </w:r>
      <w:r w:rsidRPr="004C06A1">
        <w:rPr>
          <w:rFonts w:ascii="Times New Roman" w:eastAsia="Times New Roman" w:hAnsi="Times New Roman" w:cs="Times New Roman"/>
          <w:sz w:val="24"/>
          <w:szCs w:val="24"/>
        </w:rPr>
        <w:t>ограничение сетевого доступа на сервер для определенных пользователей;</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sz w:val="24"/>
          <w:szCs w:val="24"/>
        </w:rPr>
        <w:t>-</w:t>
      </w:r>
      <w:r w:rsidRPr="004C06A1">
        <w:rPr>
          <w:rFonts w:ascii="Times New Roman" w:eastAsia="Times New Roman" w:hAnsi="Times New Roman" w:cs="Times New Roman"/>
          <w:sz w:val="14"/>
          <w:szCs w:val="14"/>
        </w:rPr>
        <w:t xml:space="preserve"> </w:t>
      </w:r>
      <w:r w:rsidRPr="004C06A1">
        <w:rPr>
          <w:rFonts w:ascii="Times New Roman" w:eastAsia="Times New Roman" w:hAnsi="Times New Roman" w:cs="Times New Roman"/>
          <w:sz w:val="24"/>
          <w:szCs w:val="24"/>
        </w:rPr>
        <w:t>организацию контроля технического состояния серверов и уровней защиты и восстановления информации;</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sz w:val="24"/>
          <w:szCs w:val="24"/>
        </w:rPr>
        <w:t>-</w:t>
      </w:r>
      <w:r w:rsidRPr="004C06A1">
        <w:rPr>
          <w:rFonts w:ascii="Times New Roman" w:eastAsia="Times New Roman" w:hAnsi="Times New Roman" w:cs="Times New Roman"/>
          <w:sz w:val="14"/>
          <w:szCs w:val="14"/>
        </w:rPr>
        <w:t xml:space="preserve"> </w:t>
      </w:r>
      <w:r w:rsidRPr="004C06A1">
        <w:rPr>
          <w:rFonts w:ascii="Times New Roman" w:eastAsia="Times New Roman" w:hAnsi="Times New Roman" w:cs="Times New Roman"/>
          <w:sz w:val="24"/>
          <w:szCs w:val="24"/>
        </w:rPr>
        <w:t>проведение регулярного резервного копирования информации;</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sz w:val="24"/>
          <w:szCs w:val="24"/>
        </w:rPr>
        <w:t>-</w:t>
      </w:r>
      <w:r w:rsidRPr="004C06A1">
        <w:rPr>
          <w:rFonts w:ascii="Times New Roman" w:eastAsia="Times New Roman" w:hAnsi="Times New Roman" w:cs="Times New Roman"/>
          <w:sz w:val="14"/>
          <w:szCs w:val="14"/>
        </w:rPr>
        <w:t xml:space="preserve"> </w:t>
      </w:r>
      <w:r w:rsidRPr="004C06A1">
        <w:rPr>
          <w:rFonts w:ascii="Times New Roman" w:eastAsia="Times New Roman" w:hAnsi="Times New Roman" w:cs="Times New Roman"/>
          <w:sz w:val="24"/>
          <w:szCs w:val="24"/>
        </w:rPr>
        <w:t>ведение аудита действий пользователей и своевременное обнаружение фактов несанкционированного доступа к информации;</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sz w:val="24"/>
          <w:szCs w:val="24"/>
        </w:rPr>
        <w:t xml:space="preserve">3.7.3. Сотрудники </w:t>
      </w:r>
      <w:r w:rsidR="00675996">
        <w:rPr>
          <w:rFonts w:ascii="Times New Roman" w:eastAsia="Times New Roman" w:hAnsi="Times New Roman" w:cs="Times New Roman"/>
          <w:sz w:val="24"/>
          <w:szCs w:val="24"/>
        </w:rPr>
        <w:t>ГБУЗ</w:t>
      </w:r>
      <w:r w:rsidR="00675996" w:rsidRPr="004C06A1">
        <w:rPr>
          <w:rFonts w:ascii="Times New Roman" w:eastAsia="Times New Roman" w:hAnsi="Times New Roman" w:cs="Times New Roman"/>
          <w:sz w:val="24"/>
          <w:szCs w:val="24"/>
        </w:rPr>
        <w:t xml:space="preserve"> «</w:t>
      </w:r>
      <w:r w:rsidR="00675996">
        <w:rPr>
          <w:rFonts w:ascii="Times New Roman" w:eastAsia="Times New Roman" w:hAnsi="Times New Roman" w:cs="Times New Roman"/>
          <w:sz w:val="24"/>
          <w:szCs w:val="24"/>
        </w:rPr>
        <w:t>Поликлиника №7» МЗ РСО - Алания</w:t>
      </w:r>
      <w:r w:rsidRPr="004C06A1">
        <w:rPr>
          <w:rFonts w:ascii="Times New Roman" w:eastAsia="Times New Roman" w:hAnsi="Times New Roman" w:cs="Times New Roman"/>
          <w:sz w:val="24"/>
          <w:szCs w:val="24"/>
        </w:rPr>
        <w:t>, имеющие доступ к персональным данным, при пользовании доступом в сеть Интернет обязаны принимать максимальные меры по обеспечению безопасности:</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sz w:val="24"/>
          <w:szCs w:val="24"/>
        </w:rPr>
        <w:t>-</w:t>
      </w:r>
      <w:r w:rsidRPr="004C06A1">
        <w:rPr>
          <w:rFonts w:ascii="Times New Roman" w:eastAsia="Times New Roman" w:hAnsi="Times New Roman" w:cs="Times New Roman"/>
          <w:sz w:val="14"/>
          <w:szCs w:val="14"/>
        </w:rPr>
        <w:t xml:space="preserve"> </w:t>
      </w:r>
      <w:r w:rsidRPr="004C06A1">
        <w:rPr>
          <w:rFonts w:ascii="Times New Roman" w:eastAsia="Times New Roman" w:hAnsi="Times New Roman" w:cs="Times New Roman"/>
          <w:sz w:val="24"/>
          <w:szCs w:val="24"/>
        </w:rPr>
        <w:t>установить и использовать антивирусное ПО (с обновлением баз вирусов);</w:t>
      </w:r>
    </w:p>
    <w:p w:rsidR="004C06A1" w:rsidRPr="004C06A1" w:rsidRDefault="004C06A1" w:rsidP="00434633">
      <w:pPr>
        <w:spacing w:after="0" w:line="240" w:lineRule="auto"/>
        <w:jc w:val="both"/>
        <w:rPr>
          <w:rFonts w:ascii="Times New Roman" w:eastAsia="Times New Roman" w:hAnsi="Times New Roman" w:cs="Times New Roman"/>
          <w:sz w:val="24"/>
          <w:szCs w:val="24"/>
        </w:rPr>
      </w:pPr>
      <w:r w:rsidRPr="004C06A1">
        <w:rPr>
          <w:rFonts w:ascii="Times New Roman" w:eastAsia="Times New Roman" w:hAnsi="Times New Roman" w:cs="Times New Roman"/>
          <w:sz w:val="24"/>
          <w:szCs w:val="24"/>
        </w:rPr>
        <w:t>-</w:t>
      </w:r>
      <w:r w:rsidRPr="004C06A1">
        <w:rPr>
          <w:rFonts w:ascii="Times New Roman" w:eastAsia="Times New Roman" w:hAnsi="Times New Roman" w:cs="Times New Roman"/>
          <w:sz w:val="14"/>
          <w:szCs w:val="14"/>
        </w:rPr>
        <w:t xml:space="preserve"> </w:t>
      </w:r>
      <w:r w:rsidRPr="004C06A1">
        <w:rPr>
          <w:rFonts w:ascii="Times New Roman" w:eastAsia="Times New Roman" w:hAnsi="Times New Roman" w:cs="Times New Roman"/>
          <w:sz w:val="24"/>
          <w:szCs w:val="24"/>
        </w:rPr>
        <w:t>устанавливать обновление для операционной системы.</w:t>
      </w:r>
    </w:p>
    <w:p w:rsidR="004C06A1" w:rsidRPr="00434633" w:rsidRDefault="00434633" w:rsidP="004346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06A1" w:rsidRPr="00434633">
        <w:rPr>
          <w:rFonts w:ascii="Times New Roman" w:eastAsia="Times New Roman" w:hAnsi="Times New Roman" w:cs="Times New Roman"/>
          <w:sz w:val="24"/>
          <w:szCs w:val="24"/>
        </w:rPr>
        <w:t>3.7.4. Защита персональных данных работников и пациентов в Учреждении возлагается на:</w:t>
      </w:r>
    </w:p>
    <w:p w:rsidR="004C06A1" w:rsidRPr="00434633" w:rsidRDefault="004C06A1" w:rsidP="00434633">
      <w:pPr>
        <w:pStyle w:val="a4"/>
        <w:numPr>
          <w:ilvl w:val="0"/>
          <w:numId w:val="2"/>
        </w:numPr>
        <w:tabs>
          <w:tab w:val="num" w:pos="120"/>
        </w:tabs>
        <w:spacing w:after="0" w:line="240" w:lineRule="auto"/>
        <w:jc w:val="both"/>
        <w:rPr>
          <w:rFonts w:ascii="Times New Roman" w:eastAsia="Times New Roman" w:hAnsi="Times New Roman" w:cs="Times New Roman"/>
          <w:sz w:val="24"/>
          <w:szCs w:val="24"/>
        </w:rPr>
      </w:pPr>
      <w:r w:rsidRPr="00434633">
        <w:rPr>
          <w:rFonts w:ascii="Arial" w:eastAsia="Agency FB" w:hAnsi="Arial" w:cs="Agency FB"/>
          <w:sz w:val="24"/>
          <w:szCs w:val="24"/>
        </w:rPr>
        <w:softHyphen/>
      </w:r>
      <w:r w:rsidRPr="00434633">
        <w:rPr>
          <w:rFonts w:ascii="Times New Roman" w:eastAsia="Agency FB" w:hAnsi="Times New Roman" w:cs="Times New Roman"/>
          <w:sz w:val="14"/>
          <w:szCs w:val="14"/>
        </w:rPr>
        <w:t xml:space="preserve"> </w:t>
      </w:r>
      <w:r w:rsidRPr="00434633">
        <w:rPr>
          <w:rFonts w:ascii="Times New Roman" w:eastAsia="Times New Roman" w:hAnsi="Times New Roman" w:cs="Times New Roman"/>
          <w:sz w:val="24"/>
          <w:szCs w:val="24"/>
        </w:rPr>
        <w:t>главного врача Учреждения;</w:t>
      </w:r>
    </w:p>
    <w:p w:rsidR="004C06A1" w:rsidRPr="00434633" w:rsidRDefault="004C06A1" w:rsidP="00434633">
      <w:pPr>
        <w:pStyle w:val="a4"/>
        <w:numPr>
          <w:ilvl w:val="0"/>
          <w:numId w:val="2"/>
        </w:numPr>
        <w:tabs>
          <w:tab w:val="num" w:pos="120"/>
        </w:tabs>
        <w:spacing w:after="0" w:line="240" w:lineRule="auto"/>
        <w:jc w:val="both"/>
        <w:rPr>
          <w:rFonts w:ascii="Times New Roman" w:eastAsia="Times New Roman" w:hAnsi="Times New Roman" w:cs="Times New Roman"/>
          <w:sz w:val="24"/>
          <w:szCs w:val="24"/>
        </w:rPr>
      </w:pPr>
      <w:r w:rsidRPr="00434633">
        <w:rPr>
          <w:rFonts w:ascii="Agency FB" w:eastAsia="Agency FB" w:hAnsi="Agency FB" w:cs="Agency FB"/>
          <w:sz w:val="24"/>
          <w:szCs w:val="24"/>
        </w:rPr>
        <w:softHyphen/>
      </w:r>
      <w:r w:rsidRPr="00434633">
        <w:rPr>
          <w:rFonts w:ascii="Times New Roman" w:eastAsia="Agency FB" w:hAnsi="Times New Roman" w:cs="Times New Roman"/>
          <w:sz w:val="14"/>
          <w:szCs w:val="14"/>
        </w:rPr>
        <w:t xml:space="preserve"> </w:t>
      </w:r>
      <w:r w:rsidRPr="00434633">
        <w:rPr>
          <w:rFonts w:ascii="Times New Roman" w:eastAsia="Times New Roman" w:hAnsi="Times New Roman" w:cs="Times New Roman"/>
          <w:sz w:val="24"/>
          <w:szCs w:val="24"/>
        </w:rPr>
        <w:t>зам.главного врача по КЭР;</w:t>
      </w:r>
    </w:p>
    <w:p w:rsidR="004C06A1" w:rsidRPr="00434633" w:rsidRDefault="004C06A1" w:rsidP="00434633">
      <w:pPr>
        <w:pStyle w:val="a4"/>
        <w:numPr>
          <w:ilvl w:val="0"/>
          <w:numId w:val="2"/>
        </w:numPr>
        <w:tabs>
          <w:tab w:val="num" w:pos="120"/>
        </w:tabs>
        <w:spacing w:after="0" w:line="240" w:lineRule="auto"/>
        <w:jc w:val="both"/>
        <w:rPr>
          <w:rFonts w:ascii="Times New Roman" w:eastAsia="Times New Roman" w:hAnsi="Times New Roman" w:cs="Times New Roman"/>
          <w:sz w:val="24"/>
          <w:szCs w:val="24"/>
        </w:rPr>
      </w:pPr>
      <w:r w:rsidRPr="00434633">
        <w:rPr>
          <w:rFonts w:ascii="Agency FB" w:eastAsia="Agency FB" w:hAnsi="Agency FB" w:cs="Agency FB"/>
          <w:sz w:val="24"/>
          <w:szCs w:val="24"/>
        </w:rPr>
        <w:softHyphen/>
      </w:r>
      <w:r w:rsidRPr="00434633">
        <w:rPr>
          <w:rFonts w:ascii="Times New Roman" w:eastAsia="Agency FB" w:hAnsi="Times New Roman" w:cs="Times New Roman"/>
          <w:sz w:val="14"/>
          <w:szCs w:val="14"/>
        </w:rPr>
        <w:t xml:space="preserve"> </w:t>
      </w:r>
      <w:r w:rsidRPr="00434633">
        <w:rPr>
          <w:rFonts w:ascii="Times New Roman" w:eastAsia="Times New Roman" w:hAnsi="Times New Roman" w:cs="Times New Roman"/>
          <w:sz w:val="24"/>
          <w:szCs w:val="24"/>
        </w:rPr>
        <w:t>зам.главного врача по МЧ;</w:t>
      </w:r>
    </w:p>
    <w:p w:rsidR="004C06A1" w:rsidRPr="00434633" w:rsidRDefault="004C06A1" w:rsidP="00434633">
      <w:pPr>
        <w:pStyle w:val="a4"/>
        <w:numPr>
          <w:ilvl w:val="0"/>
          <w:numId w:val="2"/>
        </w:numPr>
        <w:tabs>
          <w:tab w:val="num" w:pos="120"/>
        </w:tabs>
        <w:spacing w:after="0" w:line="240" w:lineRule="auto"/>
        <w:jc w:val="both"/>
        <w:rPr>
          <w:rFonts w:ascii="Times New Roman" w:eastAsia="Times New Roman" w:hAnsi="Times New Roman" w:cs="Times New Roman"/>
          <w:sz w:val="24"/>
          <w:szCs w:val="24"/>
        </w:rPr>
      </w:pPr>
      <w:r w:rsidRPr="00434633">
        <w:rPr>
          <w:rFonts w:ascii="Agency FB" w:eastAsia="Agency FB" w:hAnsi="Agency FB" w:cs="Agency FB"/>
          <w:sz w:val="24"/>
          <w:szCs w:val="24"/>
        </w:rPr>
        <w:softHyphen/>
      </w:r>
      <w:r w:rsidRPr="00434633">
        <w:rPr>
          <w:rFonts w:ascii="Times New Roman" w:eastAsia="Agency FB" w:hAnsi="Times New Roman" w:cs="Times New Roman"/>
          <w:sz w:val="14"/>
          <w:szCs w:val="14"/>
        </w:rPr>
        <w:t xml:space="preserve"> </w:t>
      </w:r>
      <w:r w:rsidRPr="00434633">
        <w:rPr>
          <w:rFonts w:ascii="Times New Roman" w:eastAsia="Times New Roman" w:hAnsi="Times New Roman" w:cs="Times New Roman"/>
          <w:sz w:val="24"/>
          <w:szCs w:val="24"/>
        </w:rPr>
        <w:t>зам.главного врача по ЭВ;</w:t>
      </w:r>
    </w:p>
    <w:p w:rsidR="004C06A1" w:rsidRPr="00434633" w:rsidRDefault="004C06A1" w:rsidP="00434633">
      <w:pPr>
        <w:pStyle w:val="a4"/>
        <w:numPr>
          <w:ilvl w:val="0"/>
          <w:numId w:val="2"/>
        </w:numPr>
        <w:tabs>
          <w:tab w:val="num" w:pos="120"/>
        </w:tabs>
        <w:spacing w:after="0" w:line="240" w:lineRule="auto"/>
        <w:jc w:val="both"/>
        <w:rPr>
          <w:rFonts w:ascii="Times New Roman" w:eastAsia="Times New Roman" w:hAnsi="Times New Roman" w:cs="Times New Roman"/>
          <w:sz w:val="24"/>
          <w:szCs w:val="24"/>
        </w:rPr>
      </w:pPr>
      <w:r w:rsidRPr="00434633">
        <w:rPr>
          <w:rFonts w:ascii="Agency FB" w:eastAsia="Agency FB" w:hAnsi="Agency FB" w:cs="Agency FB"/>
          <w:sz w:val="24"/>
          <w:szCs w:val="24"/>
        </w:rPr>
        <w:softHyphen/>
      </w:r>
      <w:r w:rsidRPr="00434633">
        <w:rPr>
          <w:rFonts w:ascii="Times New Roman" w:eastAsia="Agency FB" w:hAnsi="Times New Roman" w:cs="Times New Roman"/>
          <w:sz w:val="14"/>
          <w:szCs w:val="14"/>
        </w:rPr>
        <w:t xml:space="preserve"> </w:t>
      </w:r>
      <w:r w:rsidRPr="00434633">
        <w:rPr>
          <w:rFonts w:ascii="Times New Roman" w:eastAsia="Times New Roman" w:hAnsi="Times New Roman" w:cs="Times New Roman"/>
          <w:sz w:val="24"/>
          <w:szCs w:val="24"/>
        </w:rPr>
        <w:t>зам.главного врача по ГО и МР;</w:t>
      </w:r>
    </w:p>
    <w:p w:rsidR="004C06A1" w:rsidRPr="00434633" w:rsidRDefault="004C06A1" w:rsidP="00434633">
      <w:pPr>
        <w:pStyle w:val="a4"/>
        <w:numPr>
          <w:ilvl w:val="0"/>
          <w:numId w:val="2"/>
        </w:numPr>
        <w:tabs>
          <w:tab w:val="num" w:pos="120"/>
        </w:tabs>
        <w:spacing w:after="0" w:line="240" w:lineRule="auto"/>
        <w:jc w:val="both"/>
        <w:rPr>
          <w:rFonts w:ascii="Times New Roman" w:eastAsia="Times New Roman" w:hAnsi="Times New Roman" w:cs="Times New Roman"/>
          <w:sz w:val="24"/>
          <w:szCs w:val="24"/>
        </w:rPr>
      </w:pPr>
      <w:r w:rsidRPr="00434633">
        <w:rPr>
          <w:rFonts w:ascii="Agency FB" w:eastAsia="Agency FB" w:hAnsi="Agency FB" w:cs="Agency FB"/>
          <w:sz w:val="24"/>
          <w:szCs w:val="24"/>
        </w:rPr>
        <w:softHyphen/>
      </w:r>
      <w:r w:rsidRPr="00434633">
        <w:rPr>
          <w:rFonts w:ascii="Times New Roman" w:eastAsia="Agency FB" w:hAnsi="Times New Roman" w:cs="Times New Roman"/>
          <w:sz w:val="14"/>
          <w:szCs w:val="14"/>
        </w:rPr>
        <w:t xml:space="preserve"> </w:t>
      </w:r>
      <w:r w:rsidRPr="00434633">
        <w:rPr>
          <w:rFonts w:ascii="Times New Roman" w:eastAsia="Times New Roman" w:hAnsi="Times New Roman" w:cs="Times New Roman"/>
          <w:sz w:val="24"/>
          <w:szCs w:val="24"/>
        </w:rPr>
        <w:t>зам.главного врача по АХЧ;</w:t>
      </w:r>
    </w:p>
    <w:p w:rsidR="004C06A1" w:rsidRPr="00434633" w:rsidRDefault="004C06A1" w:rsidP="00434633">
      <w:pPr>
        <w:pStyle w:val="a4"/>
        <w:numPr>
          <w:ilvl w:val="0"/>
          <w:numId w:val="2"/>
        </w:numPr>
        <w:tabs>
          <w:tab w:val="num" w:pos="120"/>
        </w:tabs>
        <w:spacing w:after="0" w:line="240" w:lineRule="auto"/>
        <w:jc w:val="both"/>
        <w:rPr>
          <w:rFonts w:ascii="Times New Roman" w:eastAsia="Times New Roman" w:hAnsi="Times New Roman" w:cs="Times New Roman"/>
          <w:sz w:val="24"/>
          <w:szCs w:val="24"/>
        </w:rPr>
      </w:pPr>
      <w:r w:rsidRPr="00434633">
        <w:rPr>
          <w:rFonts w:ascii="Agency FB" w:eastAsia="Agency FB" w:hAnsi="Agency FB" w:cs="Agency FB"/>
          <w:sz w:val="24"/>
          <w:szCs w:val="24"/>
        </w:rPr>
        <w:softHyphen/>
      </w:r>
      <w:r w:rsidRPr="00434633">
        <w:rPr>
          <w:rFonts w:ascii="Times New Roman" w:eastAsia="Agency FB" w:hAnsi="Times New Roman" w:cs="Times New Roman"/>
          <w:sz w:val="14"/>
          <w:szCs w:val="14"/>
        </w:rPr>
        <w:t xml:space="preserve"> </w:t>
      </w:r>
      <w:r w:rsidRPr="00434633">
        <w:rPr>
          <w:rFonts w:ascii="Times New Roman" w:eastAsia="Times New Roman" w:hAnsi="Times New Roman" w:cs="Times New Roman"/>
          <w:sz w:val="24"/>
          <w:szCs w:val="24"/>
        </w:rPr>
        <w:t>главного бухгалтера;</w:t>
      </w:r>
    </w:p>
    <w:p w:rsidR="004C06A1" w:rsidRPr="00434633" w:rsidRDefault="004C06A1" w:rsidP="00434633">
      <w:pPr>
        <w:pStyle w:val="a4"/>
        <w:numPr>
          <w:ilvl w:val="0"/>
          <w:numId w:val="2"/>
        </w:numPr>
        <w:tabs>
          <w:tab w:val="num" w:pos="120"/>
        </w:tabs>
        <w:spacing w:after="0" w:line="240" w:lineRule="auto"/>
        <w:jc w:val="both"/>
        <w:rPr>
          <w:rFonts w:ascii="Times New Roman" w:eastAsia="Times New Roman" w:hAnsi="Times New Roman" w:cs="Times New Roman"/>
          <w:sz w:val="24"/>
          <w:szCs w:val="24"/>
        </w:rPr>
      </w:pPr>
      <w:r w:rsidRPr="00434633">
        <w:rPr>
          <w:rFonts w:ascii="Agency FB" w:eastAsia="Agency FB" w:hAnsi="Agency FB" w:cs="Agency FB"/>
          <w:sz w:val="24"/>
          <w:szCs w:val="24"/>
        </w:rPr>
        <w:softHyphen/>
      </w:r>
      <w:r w:rsidRPr="00434633">
        <w:rPr>
          <w:rFonts w:ascii="Times New Roman" w:eastAsia="Agency FB" w:hAnsi="Times New Roman" w:cs="Times New Roman"/>
          <w:sz w:val="14"/>
          <w:szCs w:val="14"/>
        </w:rPr>
        <w:t xml:space="preserve"> </w:t>
      </w:r>
      <w:r w:rsidRPr="00434633">
        <w:rPr>
          <w:rFonts w:ascii="Times New Roman" w:eastAsia="Times New Roman" w:hAnsi="Times New Roman" w:cs="Times New Roman"/>
          <w:sz w:val="24"/>
          <w:szCs w:val="24"/>
        </w:rPr>
        <w:t>работников отдела кадров (ведение трудовых кни</w:t>
      </w:r>
      <w:r w:rsidR="00675996" w:rsidRPr="00434633">
        <w:rPr>
          <w:rFonts w:ascii="Times New Roman" w:eastAsia="Times New Roman" w:hAnsi="Times New Roman" w:cs="Times New Roman"/>
          <w:sz w:val="24"/>
          <w:szCs w:val="24"/>
        </w:rPr>
        <w:t xml:space="preserve">жек, личных карточек формы Т-2, </w:t>
      </w:r>
      <w:r w:rsidRPr="00434633">
        <w:rPr>
          <w:rFonts w:ascii="Times New Roman" w:eastAsia="Times New Roman" w:hAnsi="Times New Roman" w:cs="Times New Roman"/>
          <w:sz w:val="24"/>
          <w:szCs w:val="24"/>
        </w:rPr>
        <w:t>личных дел);</w:t>
      </w:r>
    </w:p>
    <w:p w:rsidR="004C06A1" w:rsidRPr="00434633" w:rsidRDefault="004C06A1" w:rsidP="00434633">
      <w:pPr>
        <w:pStyle w:val="a4"/>
        <w:numPr>
          <w:ilvl w:val="0"/>
          <w:numId w:val="2"/>
        </w:numPr>
        <w:tabs>
          <w:tab w:val="num" w:pos="120"/>
        </w:tabs>
        <w:spacing w:after="0" w:line="240" w:lineRule="auto"/>
        <w:jc w:val="both"/>
        <w:rPr>
          <w:rFonts w:ascii="Times New Roman" w:eastAsia="Times New Roman" w:hAnsi="Times New Roman" w:cs="Times New Roman"/>
          <w:sz w:val="24"/>
          <w:szCs w:val="24"/>
        </w:rPr>
      </w:pPr>
      <w:r w:rsidRPr="00434633">
        <w:rPr>
          <w:rFonts w:ascii="Agency FB" w:eastAsia="Agency FB" w:hAnsi="Agency FB" w:cs="Agency FB"/>
          <w:sz w:val="24"/>
          <w:szCs w:val="24"/>
        </w:rPr>
        <w:softHyphen/>
      </w:r>
      <w:r w:rsidRPr="00434633">
        <w:rPr>
          <w:rFonts w:ascii="Times New Roman" w:eastAsia="Agency FB" w:hAnsi="Times New Roman" w:cs="Times New Roman"/>
          <w:sz w:val="14"/>
          <w:szCs w:val="14"/>
        </w:rPr>
        <w:t xml:space="preserve"> </w:t>
      </w:r>
      <w:r w:rsidRPr="00434633">
        <w:rPr>
          <w:rFonts w:ascii="Times New Roman" w:eastAsia="Times New Roman" w:hAnsi="Times New Roman" w:cs="Times New Roman"/>
          <w:sz w:val="24"/>
          <w:szCs w:val="24"/>
        </w:rPr>
        <w:t>работников бухгалтерии (ведение документации по учету труда и его оплате);</w:t>
      </w:r>
    </w:p>
    <w:p w:rsidR="004C06A1" w:rsidRPr="004C06A1" w:rsidRDefault="004C06A1" w:rsidP="00434633">
      <w:pPr>
        <w:tabs>
          <w:tab w:val="num" w:pos="120"/>
        </w:tabs>
        <w:spacing w:after="0" w:line="240" w:lineRule="auto"/>
        <w:ind w:left="1440" w:hanging="1440"/>
        <w:jc w:val="both"/>
        <w:rPr>
          <w:rFonts w:ascii="Times New Roman" w:eastAsia="Times New Roman" w:hAnsi="Times New Roman" w:cs="Times New Roman"/>
          <w:sz w:val="24"/>
          <w:szCs w:val="24"/>
        </w:rPr>
      </w:pPr>
      <w:r w:rsidRPr="004C06A1">
        <w:rPr>
          <w:rFonts w:ascii="Agency FB" w:eastAsia="Agency FB" w:hAnsi="Agency FB" w:cs="Agency FB"/>
          <w:sz w:val="24"/>
          <w:szCs w:val="24"/>
        </w:rPr>
        <w:softHyphen/>
      </w:r>
      <w:r w:rsidRPr="004C06A1">
        <w:rPr>
          <w:rFonts w:ascii="Times New Roman" w:eastAsia="Agency FB" w:hAnsi="Times New Roman" w:cs="Times New Roman"/>
          <w:sz w:val="14"/>
          <w:szCs w:val="14"/>
        </w:rPr>
        <w:t xml:space="preserve"> </w:t>
      </w:r>
      <w:r w:rsidRPr="004C06A1">
        <w:rPr>
          <w:rFonts w:ascii="Times New Roman" w:eastAsia="Times New Roman" w:hAnsi="Times New Roman" w:cs="Times New Roman"/>
          <w:sz w:val="24"/>
          <w:szCs w:val="24"/>
        </w:rPr>
        <w:t>работников экономической службы;</w:t>
      </w:r>
    </w:p>
    <w:p w:rsidR="004C06A1" w:rsidRPr="00434633" w:rsidRDefault="004C06A1" w:rsidP="00434633">
      <w:pPr>
        <w:pStyle w:val="a4"/>
        <w:numPr>
          <w:ilvl w:val="0"/>
          <w:numId w:val="2"/>
        </w:numPr>
        <w:tabs>
          <w:tab w:val="num" w:pos="120"/>
        </w:tabs>
        <w:spacing w:after="0" w:line="240" w:lineRule="auto"/>
        <w:jc w:val="both"/>
        <w:rPr>
          <w:rFonts w:ascii="Times New Roman" w:eastAsia="Times New Roman" w:hAnsi="Times New Roman" w:cs="Times New Roman"/>
          <w:sz w:val="24"/>
          <w:szCs w:val="24"/>
        </w:rPr>
      </w:pPr>
      <w:r w:rsidRPr="00434633">
        <w:rPr>
          <w:rFonts w:ascii="Agency FB" w:eastAsia="Agency FB" w:hAnsi="Agency FB" w:cs="Agency FB"/>
          <w:sz w:val="24"/>
          <w:szCs w:val="24"/>
        </w:rPr>
        <w:softHyphen/>
      </w:r>
      <w:r w:rsidRPr="00434633">
        <w:rPr>
          <w:rFonts w:ascii="Times New Roman" w:eastAsia="Agency FB" w:hAnsi="Times New Roman" w:cs="Times New Roman"/>
          <w:sz w:val="14"/>
          <w:szCs w:val="14"/>
        </w:rPr>
        <w:t xml:space="preserve"> </w:t>
      </w:r>
      <w:r w:rsidRPr="00434633">
        <w:rPr>
          <w:rFonts w:ascii="Times New Roman" w:eastAsia="Times New Roman" w:hAnsi="Times New Roman" w:cs="Times New Roman"/>
          <w:sz w:val="24"/>
          <w:szCs w:val="24"/>
        </w:rPr>
        <w:t>инженера по охране труда;</w:t>
      </w:r>
    </w:p>
    <w:p w:rsidR="004C06A1" w:rsidRPr="00434633" w:rsidRDefault="004C06A1" w:rsidP="00434633">
      <w:pPr>
        <w:pStyle w:val="a4"/>
        <w:numPr>
          <w:ilvl w:val="0"/>
          <w:numId w:val="2"/>
        </w:numPr>
        <w:tabs>
          <w:tab w:val="num" w:pos="120"/>
        </w:tabs>
        <w:spacing w:after="0" w:line="240" w:lineRule="auto"/>
        <w:jc w:val="both"/>
        <w:rPr>
          <w:rFonts w:ascii="Times New Roman" w:eastAsia="Times New Roman" w:hAnsi="Times New Roman" w:cs="Times New Roman"/>
          <w:sz w:val="24"/>
          <w:szCs w:val="24"/>
        </w:rPr>
      </w:pPr>
      <w:r w:rsidRPr="00434633">
        <w:rPr>
          <w:rFonts w:ascii="Agency FB" w:eastAsia="Agency FB" w:hAnsi="Agency FB" w:cs="Agency FB"/>
          <w:sz w:val="24"/>
          <w:szCs w:val="24"/>
        </w:rPr>
        <w:softHyphen/>
      </w:r>
      <w:r w:rsidRPr="00434633">
        <w:rPr>
          <w:rFonts w:ascii="Times New Roman" w:eastAsia="Agency FB" w:hAnsi="Times New Roman" w:cs="Times New Roman"/>
          <w:sz w:val="14"/>
          <w:szCs w:val="14"/>
        </w:rPr>
        <w:t xml:space="preserve"> </w:t>
      </w:r>
      <w:r w:rsidRPr="00434633">
        <w:rPr>
          <w:rFonts w:ascii="Times New Roman" w:eastAsia="Times New Roman" w:hAnsi="Times New Roman" w:cs="Times New Roman"/>
          <w:sz w:val="24"/>
          <w:szCs w:val="24"/>
        </w:rPr>
        <w:t>программиста;</w:t>
      </w:r>
    </w:p>
    <w:p w:rsidR="004C06A1" w:rsidRPr="004C06A1" w:rsidRDefault="004C06A1" w:rsidP="00434633">
      <w:pPr>
        <w:tabs>
          <w:tab w:val="num" w:pos="120"/>
        </w:tabs>
        <w:spacing w:after="0" w:line="240" w:lineRule="auto"/>
        <w:ind w:left="1440" w:hanging="1440"/>
        <w:jc w:val="both"/>
        <w:rPr>
          <w:rFonts w:ascii="Times New Roman" w:eastAsia="Times New Roman" w:hAnsi="Times New Roman" w:cs="Times New Roman"/>
          <w:sz w:val="24"/>
          <w:szCs w:val="24"/>
        </w:rPr>
      </w:pPr>
      <w:r w:rsidRPr="004C06A1">
        <w:rPr>
          <w:rFonts w:ascii="Agency FB" w:eastAsia="Agency FB" w:hAnsi="Agency FB" w:cs="Agency FB"/>
          <w:sz w:val="24"/>
          <w:szCs w:val="24"/>
        </w:rPr>
        <w:softHyphen/>
      </w:r>
      <w:r w:rsidRPr="004C06A1">
        <w:rPr>
          <w:rFonts w:ascii="Times New Roman" w:eastAsia="Agency FB" w:hAnsi="Times New Roman" w:cs="Times New Roman"/>
          <w:sz w:val="14"/>
          <w:szCs w:val="14"/>
        </w:rPr>
        <w:t xml:space="preserve"> </w:t>
      </w:r>
      <w:r w:rsidRPr="004C06A1">
        <w:rPr>
          <w:rFonts w:ascii="Times New Roman" w:eastAsia="Times New Roman" w:hAnsi="Times New Roman" w:cs="Times New Roman"/>
          <w:sz w:val="24"/>
          <w:szCs w:val="24"/>
        </w:rPr>
        <w:t>председателя профсоюзного комитета;</w:t>
      </w:r>
    </w:p>
    <w:p w:rsidR="004C06A1" w:rsidRPr="004C06A1" w:rsidRDefault="004C06A1" w:rsidP="00434633">
      <w:pPr>
        <w:tabs>
          <w:tab w:val="num" w:pos="120"/>
        </w:tabs>
        <w:spacing w:after="0" w:line="240" w:lineRule="auto"/>
        <w:ind w:left="1440" w:hanging="1440"/>
        <w:jc w:val="both"/>
        <w:rPr>
          <w:rFonts w:ascii="Times New Roman" w:eastAsia="Times New Roman" w:hAnsi="Times New Roman" w:cs="Times New Roman"/>
          <w:sz w:val="24"/>
          <w:szCs w:val="24"/>
        </w:rPr>
      </w:pPr>
      <w:r w:rsidRPr="004C06A1">
        <w:rPr>
          <w:rFonts w:ascii="Agency FB" w:eastAsia="Agency FB" w:hAnsi="Agency FB" w:cs="Agency FB"/>
          <w:sz w:val="24"/>
          <w:szCs w:val="24"/>
        </w:rPr>
        <w:softHyphen/>
      </w:r>
      <w:r w:rsidRPr="004C06A1">
        <w:rPr>
          <w:rFonts w:ascii="Times New Roman" w:eastAsia="Agency FB" w:hAnsi="Times New Roman" w:cs="Times New Roman"/>
          <w:sz w:val="14"/>
          <w:szCs w:val="14"/>
        </w:rPr>
        <w:t xml:space="preserve"> </w:t>
      </w:r>
      <w:r w:rsidRPr="004C06A1">
        <w:rPr>
          <w:rFonts w:ascii="Times New Roman" w:eastAsia="Times New Roman" w:hAnsi="Times New Roman" w:cs="Times New Roman"/>
          <w:sz w:val="24"/>
          <w:szCs w:val="24"/>
        </w:rPr>
        <w:t>руководителей структурных подразделений;</w:t>
      </w:r>
    </w:p>
    <w:p w:rsidR="004C06A1" w:rsidRPr="00434633" w:rsidRDefault="004C06A1" w:rsidP="00434633">
      <w:pPr>
        <w:pStyle w:val="a4"/>
        <w:numPr>
          <w:ilvl w:val="0"/>
          <w:numId w:val="2"/>
        </w:numPr>
        <w:tabs>
          <w:tab w:val="num" w:pos="120"/>
        </w:tabs>
        <w:spacing w:after="0" w:line="240" w:lineRule="auto"/>
        <w:jc w:val="both"/>
        <w:rPr>
          <w:rFonts w:ascii="Times New Roman" w:eastAsia="Times New Roman" w:hAnsi="Times New Roman" w:cs="Times New Roman"/>
          <w:sz w:val="24"/>
          <w:szCs w:val="24"/>
        </w:rPr>
      </w:pPr>
      <w:r w:rsidRPr="00434633">
        <w:rPr>
          <w:rFonts w:ascii="Agency FB" w:eastAsia="Agency FB" w:hAnsi="Agency FB" w:cs="Agency FB"/>
          <w:sz w:val="24"/>
          <w:szCs w:val="24"/>
        </w:rPr>
        <w:softHyphen/>
      </w:r>
      <w:r w:rsidRPr="00434633">
        <w:rPr>
          <w:rFonts w:ascii="Times New Roman" w:eastAsia="Agency FB" w:hAnsi="Times New Roman" w:cs="Times New Roman"/>
          <w:sz w:val="14"/>
          <w:szCs w:val="14"/>
        </w:rPr>
        <w:t xml:space="preserve"> </w:t>
      </w:r>
      <w:r w:rsidRPr="00434633">
        <w:rPr>
          <w:rFonts w:ascii="Times New Roman" w:eastAsia="Times New Roman" w:hAnsi="Times New Roman" w:cs="Times New Roman"/>
          <w:sz w:val="24"/>
          <w:szCs w:val="24"/>
        </w:rPr>
        <w:t>старших медицинских сестер отделений;</w:t>
      </w:r>
    </w:p>
    <w:p w:rsidR="00675996" w:rsidRPr="00434633" w:rsidRDefault="004C06A1" w:rsidP="00434633">
      <w:pPr>
        <w:pStyle w:val="a4"/>
        <w:numPr>
          <w:ilvl w:val="0"/>
          <w:numId w:val="2"/>
        </w:numPr>
        <w:tabs>
          <w:tab w:val="num" w:pos="120"/>
        </w:tabs>
        <w:spacing w:after="0" w:line="240" w:lineRule="auto"/>
        <w:jc w:val="both"/>
        <w:rPr>
          <w:rFonts w:ascii="Times New Roman" w:eastAsia="Times New Roman" w:hAnsi="Times New Roman" w:cs="Times New Roman"/>
          <w:sz w:val="24"/>
          <w:szCs w:val="24"/>
        </w:rPr>
      </w:pPr>
      <w:r w:rsidRPr="00434633">
        <w:rPr>
          <w:rFonts w:ascii="Agency FB" w:eastAsia="Agency FB" w:hAnsi="Agency FB" w:cs="Agency FB"/>
          <w:sz w:val="24"/>
          <w:szCs w:val="24"/>
        </w:rPr>
        <w:softHyphen/>
      </w:r>
      <w:r w:rsidRPr="00434633">
        <w:rPr>
          <w:rFonts w:ascii="Times New Roman" w:eastAsia="Agency FB" w:hAnsi="Times New Roman" w:cs="Times New Roman"/>
          <w:sz w:val="14"/>
          <w:szCs w:val="14"/>
        </w:rPr>
        <w:t xml:space="preserve"> </w:t>
      </w:r>
      <w:r w:rsidRPr="00434633">
        <w:rPr>
          <w:rFonts w:ascii="Times New Roman" w:eastAsia="Times New Roman" w:hAnsi="Times New Roman" w:cs="Times New Roman"/>
          <w:sz w:val="24"/>
          <w:szCs w:val="24"/>
        </w:rPr>
        <w:t>врачей и средний медицинский персонал.</w:t>
      </w:r>
    </w:p>
    <w:p w:rsidR="00E32E9E" w:rsidRPr="00E32E9E" w:rsidRDefault="00434633" w:rsidP="00434633">
      <w:pPr>
        <w:shd w:val="clear" w:color="auto" w:fill="FFFFFF"/>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r w:rsidR="00E32E9E" w:rsidRPr="00E32E9E">
        <w:rPr>
          <w:rFonts w:ascii="Times New Roman" w:eastAsia="Times New Roman" w:hAnsi="Times New Roman" w:cs="Times New Roman"/>
          <w:color w:val="000000"/>
          <w:sz w:val="24"/>
          <w:szCs w:val="24"/>
        </w:rPr>
        <w:t>Условия обработки персональных данных</w:t>
      </w:r>
      <w:r>
        <w:rPr>
          <w:rFonts w:ascii="Times New Roman" w:eastAsia="Times New Roman" w:hAnsi="Times New Roman" w:cs="Times New Roman"/>
          <w:color w:val="000000"/>
          <w:sz w:val="24"/>
          <w:szCs w:val="24"/>
        </w:rPr>
        <w:t>.</w:t>
      </w:r>
    </w:p>
    <w:p w:rsidR="00E32E9E" w:rsidRPr="00E32E9E" w:rsidRDefault="00E32E9E" w:rsidP="0043463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32E9E">
        <w:rPr>
          <w:rFonts w:ascii="Times New Roman" w:eastAsia="Times New Roman" w:hAnsi="Times New Roman" w:cs="Times New Roman"/>
          <w:color w:val="000000"/>
          <w:sz w:val="24"/>
          <w:szCs w:val="24"/>
        </w:rPr>
        <w:t>1. Обработка персональных данных должна осуществляться с соблюдением принципов и пр</w:t>
      </w:r>
      <w:r w:rsidR="00434633">
        <w:rPr>
          <w:rFonts w:ascii="Times New Roman" w:eastAsia="Times New Roman" w:hAnsi="Times New Roman" w:cs="Times New Roman"/>
          <w:color w:val="000000"/>
          <w:sz w:val="24"/>
          <w:szCs w:val="24"/>
        </w:rPr>
        <w:t xml:space="preserve">авил, предусмотренных </w:t>
      </w:r>
      <w:r w:rsidRPr="00E32E9E">
        <w:rPr>
          <w:rFonts w:ascii="Times New Roman" w:eastAsia="Times New Roman" w:hAnsi="Times New Roman" w:cs="Times New Roman"/>
          <w:color w:val="000000"/>
          <w:sz w:val="24"/>
          <w:szCs w:val="24"/>
        </w:rPr>
        <w:t>Федеральным законом</w:t>
      </w:r>
      <w:r w:rsidR="00434633">
        <w:rPr>
          <w:rFonts w:ascii="Times New Roman" w:eastAsia="Times New Roman" w:hAnsi="Times New Roman" w:cs="Times New Roman"/>
          <w:color w:val="000000"/>
          <w:sz w:val="24"/>
          <w:szCs w:val="24"/>
        </w:rPr>
        <w:t xml:space="preserve"> от 27.07.06 г. №152-ФЗ «О персональных данных» (в ред. от 27.07.2010.г. №204-ФЗ)</w:t>
      </w:r>
      <w:r w:rsidRPr="00E32E9E">
        <w:rPr>
          <w:rFonts w:ascii="Times New Roman" w:eastAsia="Times New Roman" w:hAnsi="Times New Roman" w:cs="Times New Roman"/>
          <w:color w:val="000000"/>
          <w:sz w:val="24"/>
          <w:szCs w:val="24"/>
        </w:rPr>
        <w:t>. Обработка персональных данных допускается в следующих случаях:</w:t>
      </w:r>
    </w:p>
    <w:p w:rsidR="00E32E9E" w:rsidRPr="00E32E9E" w:rsidRDefault="00E32E9E" w:rsidP="0043463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32E9E">
        <w:rPr>
          <w:rFonts w:ascii="Times New Roman" w:eastAsia="Times New Roman" w:hAnsi="Times New Roman" w:cs="Times New Roman"/>
          <w:color w:val="000000"/>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E32E9E" w:rsidRPr="00E32E9E" w:rsidRDefault="00E32E9E" w:rsidP="0043463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32E9E">
        <w:rPr>
          <w:rFonts w:ascii="Times New Roman" w:eastAsia="Times New Roman" w:hAnsi="Times New Roman" w:cs="Times New Roman"/>
          <w:color w:val="000000"/>
          <w:sz w:val="24"/>
          <w:szCs w:val="24"/>
        </w:rPr>
        <w:lastRenderedPageBreak/>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32E9E" w:rsidRPr="00E32E9E" w:rsidRDefault="00E32E9E" w:rsidP="0043463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32E9E">
        <w:rPr>
          <w:rFonts w:ascii="Times New Roman" w:eastAsia="Times New Roman" w:hAnsi="Times New Roman" w:cs="Times New Roman"/>
          <w:color w:val="000000"/>
          <w:sz w:val="24"/>
          <w:szCs w:val="24"/>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9" w:anchor="block_3" w:history="1">
        <w:r w:rsidRPr="00E32E9E">
          <w:rPr>
            <w:rFonts w:ascii="Times New Roman" w:eastAsia="Times New Roman" w:hAnsi="Times New Roman" w:cs="Times New Roman"/>
            <w:sz w:val="24"/>
            <w:szCs w:val="24"/>
          </w:rPr>
          <w:t>законодательством</w:t>
        </w:r>
      </w:hyperlink>
      <w:r w:rsidRPr="00E32E9E">
        <w:rPr>
          <w:rFonts w:ascii="Times New Roman" w:eastAsia="Times New Roman" w:hAnsi="Times New Roman" w:cs="Times New Roman"/>
          <w:color w:val="000000"/>
          <w:sz w:val="24"/>
          <w:szCs w:val="24"/>
        </w:rPr>
        <w:t xml:space="preserve"> Российской Федерации об исполнительном производстве (далее - исполнение судебного акта);</w:t>
      </w:r>
    </w:p>
    <w:p w:rsidR="00E32E9E" w:rsidRPr="00E32E9E" w:rsidRDefault="00E32E9E" w:rsidP="0043463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32E9E">
        <w:rPr>
          <w:rFonts w:ascii="Times New Roman" w:eastAsia="Times New Roman" w:hAnsi="Times New Roman" w:cs="Times New Roman"/>
          <w:color w:val="000000"/>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10" w:history="1">
        <w:r w:rsidRPr="00E32E9E">
          <w:rPr>
            <w:rFonts w:ascii="Times New Roman" w:eastAsia="Times New Roman" w:hAnsi="Times New Roman" w:cs="Times New Roman"/>
            <w:sz w:val="24"/>
            <w:szCs w:val="24"/>
          </w:rPr>
          <w:t>Федеральным законом</w:t>
        </w:r>
      </w:hyperlink>
      <w:r w:rsidRPr="00E32E9E">
        <w:rPr>
          <w:rFonts w:ascii="Times New Roman" w:eastAsia="Times New Roman" w:hAnsi="Times New Roman" w:cs="Times New Roman"/>
          <w:color w:val="000000"/>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32E9E" w:rsidRPr="00E32E9E" w:rsidRDefault="00E32E9E" w:rsidP="0043463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32E9E">
        <w:rPr>
          <w:rFonts w:ascii="Times New Roman" w:eastAsia="Times New Roman" w:hAnsi="Times New Roman" w:cs="Times New Roman"/>
          <w:color w:val="000000"/>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32E9E" w:rsidRPr="00E32E9E" w:rsidRDefault="00E32E9E" w:rsidP="0043463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32E9E">
        <w:rPr>
          <w:rFonts w:ascii="Times New Roman" w:eastAsia="Times New Roman" w:hAnsi="Times New Roman" w:cs="Times New Roman"/>
          <w:color w:val="000000"/>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32E9E" w:rsidRPr="006F63D8" w:rsidRDefault="00E32E9E" w:rsidP="006F63D8">
      <w:pPr>
        <w:shd w:val="clear" w:color="auto" w:fill="FFFFFF"/>
        <w:spacing w:after="0" w:line="240" w:lineRule="auto"/>
        <w:ind w:firstLine="720"/>
        <w:jc w:val="both"/>
        <w:rPr>
          <w:rFonts w:ascii="Times New Roman" w:eastAsia="Times New Roman" w:hAnsi="Times New Roman" w:cs="Times New Roman"/>
          <w:sz w:val="24"/>
          <w:szCs w:val="24"/>
        </w:rPr>
      </w:pPr>
      <w:r w:rsidRPr="00E32E9E">
        <w:rPr>
          <w:rFonts w:ascii="Times New Roman" w:eastAsia="Times New Roman" w:hAnsi="Times New Roman" w:cs="Times New Roman"/>
          <w:color w:val="000000"/>
          <w:sz w:val="24"/>
          <w:szCs w:val="24"/>
        </w:rPr>
        <w:t xml:space="preserve">7) обработка персональных данных необходима для осуществления прав и законных </w:t>
      </w:r>
      <w:r w:rsidRPr="006F63D8">
        <w:rPr>
          <w:rFonts w:ascii="Times New Roman" w:eastAsia="Times New Roman" w:hAnsi="Times New Roman" w:cs="Times New Roman"/>
          <w:sz w:val="24"/>
          <w:szCs w:val="24"/>
        </w:rPr>
        <w:t>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E32E9E" w:rsidRPr="006F63D8" w:rsidRDefault="00E32E9E"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32E9E" w:rsidRPr="006F63D8" w:rsidRDefault="00E32E9E"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11" w:anchor="block_15" w:history="1">
        <w:r w:rsidRPr="006F63D8">
          <w:rPr>
            <w:rFonts w:ascii="Times New Roman" w:eastAsia="Times New Roman" w:hAnsi="Times New Roman" w:cs="Times New Roman"/>
            <w:sz w:val="24"/>
            <w:szCs w:val="24"/>
          </w:rPr>
          <w:t>статье 15</w:t>
        </w:r>
      </w:hyperlink>
      <w:r w:rsidRPr="006F63D8">
        <w:rPr>
          <w:rFonts w:ascii="Times New Roman" w:eastAsia="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rsidR="00E32E9E" w:rsidRPr="006F63D8" w:rsidRDefault="00E32E9E"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32E9E" w:rsidRPr="006F63D8" w:rsidRDefault="00E32E9E"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F63D8" w:rsidRPr="006F63D8" w:rsidRDefault="00E32E9E"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12" w:anchor="block_10" w:history="1">
        <w:r w:rsidRPr="006F63D8">
          <w:rPr>
            <w:rFonts w:ascii="Times New Roman" w:eastAsia="Times New Roman" w:hAnsi="Times New Roman" w:cs="Times New Roman"/>
            <w:sz w:val="24"/>
            <w:szCs w:val="24"/>
          </w:rPr>
          <w:t>статьями 10</w:t>
        </w:r>
      </w:hyperlink>
      <w:r w:rsidRPr="006F63D8">
        <w:rPr>
          <w:rFonts w:ascii="Times New Roman" w:eastAsia="Times New Roman" w:hAnsi="Times New Roman" w:cs="Times New Roman"/>
          <w:sz w:val="24"/>
          <w:szCs w:val="24"/>
        </w:rPr>
        <w:t xml:space="preserve"> и </w:t>
      </w:r>
      <w:hyperlink r:id="rId13" w:anchor="block_11" w:history="1">
        <w:r w:rsidRPr="006F63D8">
          <w:rPr>
            <w:rFonts w:ascii="Times New Roman" w:eastAsia="Times New Roman" w:hAnsi="Times New Roman" w:cs="Times New Roman"/>
            <w:sz w:val="24"/>
            <w:szCs w:val="24"/>
          </w:rPr>
          <w:t>11</w:t>
        </w:r>
      </w:hyperlink>
      <w:r w:rsidRPr="006F63D8">
        <w:rPr>
          <w:rFonts w:ascii="Times New Roman" w:eastAsia="Times New Roman" w:hAnsi="Times New Roman" w:cs="Times New Roman"/>
          <w:sz w:val="24"/>
          <w:szCs w:val="24"/>
        </w:rPr>
        <w:t xml:space="preserve"> Федерального закона</w:t>
      </w:r>
    </w:p>
    <w:p w:rsidR="006F63D8" w:rsidRPr="006F63D8" w:rsidRDefault="006F63D8"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 xml:space="preserve">2.1.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14" w:anchor="block_1002" w:history="1">
        <w:r w:rsidRPr="006F63D8">
          <w:rPr>
            <w:rFonts w:ascii="Times New Roman" w:eastAsia="Times New Roman" w:hAnsi="Times New Roman" w:cs="Times New Roman"/>
            <w:sz w:val="24"/>
            <w:szCs w:val="24"/>
          </w:rPr>
          <w:t>частью 2</w:t>
        </w:r>
      </w:hyperlink>
      <w:r w:rsidRPr="006F63D8">
        <w:rPr>
          <w:rFonts w:ascii="Times New Roman" w:eastAsia="Times New Roman" w:hAnsi="Times New Roman" w:cs="Times New Roman"/>
          <w:sz w:val="24"/>
          <w:szCs w:val="24"/>
        </w:rPr>
        <w:t xml:space="preserve"> статьи 10.</w:t>
      </w:r>
    </w:p>
    <w:p w:rsidR="006F63D8" w:rsidRPr="006F63D8" w:rsidRDefault="006F63D8" w:rsidP="006F63D8">
      <w:pPr>
        <w:shd w:val="clear" w:color="auto" w:fill="FFFFFF"/>
        <w:spacing w:after="0" w:line="240" w:lineRule="auto"/>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lastRenderedPageBreak/>
        <w:t xml:space="preserve">Обработка указанных в </w:t>
      </w:r>
      <w:hyperlink r:id="rId15" w:anchor="block_1001" w:history="1">
        <w:r w:rsidRPr="006F63D8">
          <w:rPr>
            <w:rFonts w:ascii="Times New Roman" w:eastAsia="Times New Roman" w:hAnsi="Times New Roman" w:cs="Times New Roman"/>
            <w:sz w:val="24"/>
            <w:szCs w:val="24"/>
          </w:rPr>
          <w:t>части 1</w:t>
        </w:r>
      </w:hyperlink>
      <w:r w:rsidRPr="006F63D8">
        <w:rPr>
          <w:rFonts w:ascii="Times New Roman" w:eastAsia="Times New Roman" w:hAnsi="Times New Roman" w:cs="Times New Roman"/>
          <w:sz w:val="24"/>
          <w:szCs w:val="24"/>
        </w:rPr>
        <w:t xml:space="preserve"> настоящей статьи специальных категорий персональных данных допускается в случаях, если:</w:t>
      </w:r>
    </w:p>
    <w:p w:rsidR="006F63D8" w:rsidRPr="006F63D8" w:rsidRDefault="006F63D8"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6F63D8" w:rsidRPr="006F63D8" w:rsidRDefault="006F63D8"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2) персональные данные сделаны общедоступными субъектом персональных данных;</w:t>
      </w:r>
    </w:p>
    <w:p w:rsidR="006F63D8" w:rsidRPr="006F63D8" w:rsidRDefault="006F63D8"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2.2. обработка персональных данных необходима в связи с реализацией международных договоров Российской Федерации о реадмиссии;</w:t>
      </w:r>
    </w:p>
    <w:p w:rsidR="006F63D8" w:rsidRPr="006F63D8" w:rsidRDefault="006F63D8"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 xml:space="preserve">2.3. обработка персональных данных осуществляется в соответствии с </w:t>
      </w:r>
      <w:hyperlink r:id="rId16" w:anchor="block_802" w:history="1">
        <w:r w:rsidRPr="006F63D8">
          <w:rPr>
            <w:rFonts w:ascii="Times New Roman" w:eastAsia="Times New Roman" w:hAnsi="Times New Roman" w:cs="Times New Roman"/>
            <w:sz w:val="24"/>
            <w:szCs w:val="24"/>
          </w:rPr>
          <w:t>Федеральным законом</w:t>
        </w:r>
      </w:hyperlink>
      <w:r w:rsidRPr="006F63D8">
        <w:rPr>
          <w:rFonts w:ascii="Times New Roman" w:eastAsia="Times New Roman" w:hAnsi="Times New Roman" w:cs="Times New Roman"/>
          <w:sz w:val="24"/>
          <w:szCs w:val="24"/>
        </w:rPr>
        <w:t xml:space="preserve"> от 25 января 2002 года N 8-ФЗ "О Всероссийской переписи населения";</w:t>
      </w:r>
    </w:p>
    <w:p w:rsidR="006F63D8" w:rsidRPr="006F63D8" w:rsidRDefault="006F63D8"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 xml:space="preserve">2.4. обработка персональных данных осуществляется в соответствии с </w:t>
      </w:r>
      <w:hyperlink r:id="rId17" w:anchor="block_2" w:history="1">
        <w:r w:rsidRPr="006F63D8">
          <w:rPr>
            <w:rFonts w:ascii="Times New Roman" w:eastAsia="Times New Roman" w:hAnsi="Times New Roman" w:cs="Times New Roman"/>
            <w:sz w:val="24"/>
            <w:szCs w:val="24"/>
          </w:rPr>
          <w:t>законодательством</w:t>
        </w:r>
      </w:hyperlink>
      <w:r w:rsidRPr="006F63D8">
        <w:rPr>
          <w:rFonts w:ascii="Times New Roman" w:eastAsia="Times New Roman" w:hAnsi="Times New Roman" w:cs="Times New Roman"/>
          <w:sz w:val="24"/>
          <w:szCs w:val="24"/>
        </w:rPr>
        <w:t xml:space="preserve"> о государственной социальной помощи, </w:t>
      </w:r>
      <w:hyperlink r:id="rId18" w:anchor="block_5" w:history="1">
        <w:r w:rsidRPr="006F63D8">
          <w:rPr>
            <w:rFonts w:ascii="Times New Roman" w:eastAsia="Times New Roman" w:hAnsi="Times New Roman" w:cs="Times New Roman"/>
            <w:sz w:val="24"/>
            <w:szCs w:val="24"/>
          </w:rPr>
          <w:t>трудовым законодательством</w:t>
        </w:r>
      </w:hyperlink>
      <w:r w:rsidRPr="006F63D8">
        <w:rPr>
          <w:rFonts w:ascii="Times New Roman" w:eastAsia="Times New Roman" w:hAnsi="Times New Roman" w:cs="Times New Roman"/>
          <w:sz w:val="24"/>
          <w:szCs w:val="24"/>
        </w:rPr>
        <w:t>, пенсионным законодательством Российской Федерации;</w:t>
      </w:r>
    </w:p>
    <w:p w:rsidR="006F63D8" w:rsidRPr="006F63D8" w:rsidRDefault="006F63D8"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2.5.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F63D8" w:rsidRPr="006F63D8" w:rsidRDefault="006F63D8"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 xml:space="preserve">2.6.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9" w:anchor="block_13" w:history="1">
        <w:r w:rsidRPr="006F63D8">
          <w:rPr>
            <w:rFonts w:ascii="Times New Roman" w:eastAsia="Times New Roman" w:hAnsi="Times New Roman" w:cs="Times New Roman"/>
            <w:sz w:val="24"/>
            <w:szCs w:val="24"/>
          </w:rPr>
          <w:t>законодательством</w:t>
        </w:r>
      </w:hyperlink>
      <w:r w:rsidRPr="006F63D8">
        <w:rPr>
          <w:rFonts w:ascii="Times New Roman" w:eastAsia="Times New Roman" w:hAnsi="Times New Roman" w:cs="Times New Roman"/>
          <w:sz w:val="24"/>
          <w:szCs w:val="24"/>
        </w:rPr>
        <w:t xml:space="preserve"> Российской Федерации сохранять врачебную тайну;</w:t>
      </w:r>
    </w:p>
    <w:p w:rsidR="006F63D8" w:rsidRPr="006F63D8" w:rsidRDefault="006F63D8"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2.7.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F63D8" w:rsidRPr="006F63D8" w:rsidRDefault="006F63D8"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2.8.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F63D8" w:rsidRPr="006F63D8" w:rsidRDefault="006F63D8"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 xml:space="preserve">2.9. обработка персональных данных осуществляется в соответствии с законодательством Российской Федерации </w:t>
      </w:r>
      <w:hyperlink r:id="rId20" w:anchor="block_3" w:history="1">
        <w:r w:rsidRPr="006F63D8">
          <w:rPr>
            <w:rFonts w:ascii="Times New Roman" w:eastAsia="Times New Roman" w:hAnsi="Times New Roman" w:cs="Times New Roman"/>
            <w:sz w:val="24"/>
            <w:szCs w:val="24"/>
          </w:rPr>
          <w:t>об обороне</w:t>
        </w:r>
      </w:hyperlink>
      <w:r w:rsidRPr="006F63D8">
        <w:rPr>
          <w:rFonts w:ascii="Times New Roman" w:eastAsia="Times New Roman" w:hAnsi="Times New Roman" w:cs="Times New Roman"/>
          <w:sz w:val="24"/>
          <w:szCs w:val="24"/>
        </w:rPr>
        <w:t xml:space="preserve">, </w:t>
      </w:r>
      <w:hyperlink r:id="rId21" w:anchor="block_5" w:history="1">
        <w:r w:rsidRPr="006F63D8">
          <w:rPr>
            <w:rFonts w:ascii="Times New Roman" w:eastAsia="Times New Roman" w:hAnsi="Times New Roman" w:cs="Times New Roman"/>
            <w:sz w:val="24"/>
            <w:szCs w:val="24"/>
          </w:rPr>
          <w:t>о безопасности</w:t>
        </w:r>
      </w:hyperlink>
      <w:r w:rsidRPr="006F63D8">
        <w:rPr>
          <w:rFonts w:ascii="Times New Roman" w:eastAsia="Times New Roman" w:hAnsi="Times New Roman" w:cs="Times New Roman"/>
          <w:sz w:val="24"/>
          <w:szCs w:val="24"/>
        </w:rPr>
        <w:t xml:space="preserve">, </w:t>
      </w:r>
      <w:hyperlink r:id="rId22" w:anchor="block_1" w:history="1">
        <w:r w:rsidRPr="006F63D8">
          <w:rPr>
            <w:rFonts w:ascii="Times New Roman" w:eastAsia="Times New Roman" w:hAnsi="Times New Roman" w:cs="Times New Roman"/>
            <w:sz w:val="24"/>
            <w:szCs w:val="24"/>
          </w:rPr>
          <w:t>о противодействии терроризму</w:t>
        </w:r>
      </w:hyperlink>
      <w:r w:rsidRPr="006F63D8">
        <w:rPr>
          <w:rFonts w:ascii="Times New Roman" w:eastAsia="Times New Roman" w:hAnsi="Times New Roman" w:cs="Times New Roman"/>
          <w:sz w:val="24"/>
          <w:szCs w:val="24"/>
        </w:rPr>
        <w:t xml:space="preserve">, </w:t>
      </w:r>
      <w:hyperlink r:id="rId23" w:history="1">
        <w:r w:rsidRPr="006F63D8">
          <w:rPr>
            <w:rFonts w:ascii="Times New Roman" w:eastAsia="Times New Roman" w:hAnsi="Times New Roman" w:cs="Times New Roman"/>
            <w:sz w:val="24"/>
            <w:szCs w:val="24"/>
          </w:rPr>
          <w:t>о транспортной безопасности</w:t>
        </w:r>
      </w:hyperlink>
      <w:r w:rsidRPr="006F63D8">
        <w:rPr>
          <w:rFonts w:ascii="Times New Roman" w:eastAsia="Times New Roman" w:hAnsi="Times New Roman" w:cs="Times New Roman"/>
          <w:sz w:val="24"/>
          <w:szCs w:val="24"/>
        </w:rPr>
        <w:t xml:space="preserve">, </w:t>
      </w:r>
      <w:hyperlink r:id="rId24" w:anchor="block_3" w:history="1">
        <w:r w:rsidRPr="006F63D8">
          <w:rPr>
            <w:rFonts w:ascii="Times New Roman" w:eastAsia="Times New Roman" w:hAnsi="Times New Roman" w:cs="Times New Roman"/>
            <w:sz w:val="24"/>
            <w:szCs w:val="24"/>
          </w:rPr>
          <w:t>о противодействии коррупции</w:t>
        </w:r>
      </w:hyperlink>
      <w:r w:rsidRPr="006F63D8">
        <w:rPr>
          <w:rFonts w:ascii="Times New Roman" w:eastAsia="Times New Roman" w:hAnsi="Times New Roman" w:cs="Times New Roman"/>
          <w:sz w:val="24"/>
          <w:szCs w:val="24"/>
        </w:rPr>
        <w:t xml:space="preserve">, </w:t>
      </w:r>
      <w:hyperlink r:id="rId25" w:anchor="block_4" w:history="1">
        <w:r>
          <w:rPr>
            <w:rFonts w:ascii="Times New Roman" w:eastAsia="Times New Roman" w:hAnsi="Times New Roman" w:cs="Times New Roman"/>
            <w:sz w:val="24"/>
            <w:szCs w:val="24"/>
          </w:rPr>
          <w:t>об оперативно-ро</w:t>
        </w:r>
        <w:r w:rsidRPr="006F63D8">
          <w:rPr>
            <w:rFonts w:ascii="Times New Roman" w:eastAsia="Times New Roman" w:hAnsi="Times New Roman" w:cs="Times New Roman"/>
            <w:sz w:val="24"/>
            <w:szCs w:val="24"/>
          </w:rPr>
          <w:t>зыскной деятельности</w:t>
        </w:r>
      </w:hyperlink>
      <w:r w:rsidRPr="006F63D8">
        <w:rPr>
          <w:rFonts w:ascii="Times New Roman" w:eastAsia="Times New Roman" w:hAnsi="Times New Roman" w:cs="Times New Roman"/>
          <w:sz w:val="24"/>
          <w:szCs w:val="24"/>
        </w:rPr>
        <w:t xml:space="preserve">, </w:t>
      </w:r>
      <w:hyperlink r:id="rId26" w:anchor="block_3" w:history="1">
        <w:r w:rsidRPr="006F63D8">
          <w:rPr>
            <w:rFonts w:ascii="Times New Roman" w:eastAsia="Times New Roman" w:hAnsi="Times New Roman" w:cs="Times New Roman"/>
            <w:sz w:val="24"/>
            <w:szCs w:val="24"/>
          </w:rPr>
          <w:t>об исполнительном производстве</w:t>
        </w:r>
      </w:hyperlink>
      <w:r w:rsidRPr="006F63D8">
        <w:rPr>
          <w:rFonts w:ascii="Times New Roman" w:eastAsia="Times New Roman" w:hAnsi="Times New Roman" w:cs="Times New Roman"/>
          <w:sz w:val="24"/>
          <w:szCs w:val="24"/>
        </w:rPr>
        <w:t xml:space="preserve">, </w:t>
      </w:r>
      <w:hyperlink r:id="rId27" w:anchor="block_3" w:history="1">
        <w:r w:rsidRPr="006F63D8">
          <w:rPr>
            <w:rFonts w:ascii="Times New Roman" w:eastAsia="Times New Roman" w:hAnsi="Times New Roman" w:cs="Times New Roman"/>
            <w:sz w:val="24"/>
            <w:szCs w:val="24"/>
          </w:rPr>
          <w:t>уголовно-исполнительным законодательством</w:t>
        </w:r>
      </w:hyperlink>
      <w:r w:rsidRPr="006F63D8">
        <w:rPr>
          <w:rFonts w:ascii="Times New Roman" w:eastAsia="Times New Roman" w:hAnsi="Times New Roman" w:cs="Times New Roman"/>
          <w:sz w:val="24"/>
          <w:szCs w:val="24"/>
        </w:rPr>
        <w:t xml:space="preserve"> Российской Федерации;</w:t>
      </w:r>
    </w:p>
    <w:p w:rsidR="006F63D8" w:rsidRPr="006F63D8" w:rsidRDefault="006F63D8"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 xml:space="preserve">2.10. </w:t>
      </w:r>
      <w:hyperlink r:id="rId28" w:anchor="block_1000" w:history="1">
        <w:r w:rsidRPr="006F63D8">
          <w:rPr>
            <w:rFonts w:ascii="Times New Roman" w:eastAsia="Times New Roman" w:hAnsi="Times New Roman" w:cs="Times New Roman"/>
            <w:sz w:val="24"/>
            <w:szCs w:val="24"/>
          </w:rPr>
          <w:t>обработка</w:t>
        </w:r>
      </w:hyperlink>
      <w:r w:rsidRPr="006F63D8">
        <w:rPr>
          <w:rFonts w:ascii="Times New Roman" w:eastAsia="Times New Roman" w:hAnsi="Times New Roman" w:cs="Times New Roman"/>
          <w:sz w:val="24"/>
          <w:szCs w:val="24"/>
        </w:rP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F63D8" w:rsidRPr="006F63D8" w:rsidRDefault="006F63D8"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 xml:space="preserve">2.11. обработка персональных данных осуществляется в соответствии с законодательством об обязательных видах страхования, со </w:t>
      </w:r>
      <w:hyperlink r:id="rId29" w:anchor="block_2048" w:history="1">
        <w:r w:rsidRPr="006F63D8">
          <w:rPr>
            <w:rFonts w:ascii="Times New Roman" w:eastAsia="Times New Roman" w:hAnsi="Times New Roman" w:cs="Times New Roman"/>
            <w:sz w:val="24"/>
            <w:szCs w:val="24"/>
          </w:rPr>
          <w:t>страховым законодательством</w:t>
        </w:r>
      </w:hyperlink>
      <w:r w:rsidRPr="006F63D8">
        <w:rPr>
          <w:rFonts w:ascii="Times New Roman" w:eastAsia="Times New Roman" w:hAnsi="Times New Roman" w:cs="Times New Roman"/>
          <w:sz w:val="24"/>
          <w:szCs w:val="24"/>
        </w:rPr>
        <w:t>;</w:t>
      </w:r>
    </w:p>
    <w:p w:rsidR="006F63D8" w:rsidRPr="006F63D8" w:rsidRDefault="006F63D8"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2.12.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F63D8" w:rsidRPr="006F63D8" w:rsidRDefault="006F63D8"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 xml:space="preserve">2.13. обработка персональных данных осуществляется в соответствии с </w:t>
      </w:r>
      <w:hyperlink r:id="rId30" w:anchor="block_2" w:history="1">
        <w:r w:rsidRPr="006F63D8">
          <w:rPr>
            <w:rFonts w:ascii="Times New Roman" w:eastAsia="Times New Roman" w:hAnsi="Times New Roman" w:cs="Times New Roman"/>
            <w:sz w:val="24"/>
            <w:szCs w:val="24"/>
          </w:rPr>
          <w:t>законодательством</w:t>
        </w:r>
      </w:hyperlink>
      <w:r w:rsidRPr="006F63D8">
        <w:rPr>
          <w:rFonts w:ascii="Times New Roman" w:eastAsia="Times New Roman" w:hAnsi="Times New Roman" w:cs="Times New Roman"/>
          <w:sz w:val="24"/>
          <w:szCs w:val="24"/>
        </w:rPr>
        <w:t xml:space="preserve"> Российской Федерации о гражданстве Российской Федерации.</w:t>
      </w:r>
    </w:p>
    <w:p w:rsidR="006F63D8" w:rsidRPr="006F63D8" w:rsidRDefault="006F63D8"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w:t>
      </w:r>
      <w:r w:rsidRPr="006F63D8">
        <w:rPr>
          <w:rFonts w:ascii="Times New Roman" w:eastAsia="Times New Roman" w:hAnsi="Times New Roman" w:cs="Times New Roman"/>
          <w:sz w:val="24"/>
          <w:szCs w:val="24"/>
        </w:rPr>
        <w:lastRenderedPageBreak/>
        <w:t>иными лицами в случаях и в порядке, которые определяются в соответствии с федеральными законами.</w:t>
      </w:r>
    </w:p>
    <w:p w:rsidR="00E32E9E" w:rsidRPr="006F63D8" w:rsidRDefault="006F63D8"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 xml:space="preserve">4. Обработка специальных категорий персональных данных, осуществлявшаяся в случаях, предусмотренных </w:t>
      </w:r>
      <w:hyperlink r:id="rId31" w:anchor="block_1002" w:history="1">
        <w:r w:rsidRPr="006F63D8">
          <w:rPr>
            <w:rFonts w:ascii="Times New Roman" w:eastAsia="Times New Roman" w:hAnsi="Times New Roman" w:cs="Times New Roman"/>
            <w:sz w:val="24"/>
            <w:szCs w:val="24"/>
          </w:rPr>
          <w:t>частями 2</w:t>
        </w:r>
      </w:hyperlink>
      <w:r w:rsidRPr="006F63D8">
        <w:rPr>
          <w:rFonts w:ascii="Times New Roman" w:eastAsia="Times New Roman" w:hAnsi="Times New Roman" w:cs="Times New Roman"/>
          <w:sz w:val="24"/>
          <w:szCs w:val="24"/>
        </w:rPr>
        <w:t xml:space="preserve"> и </w:t>
      </w:r>
      <w:hyperlink r:id="rId32" w:anchor="block_1003" w:history="1">
        <w:r w:rsidRPr="006F63D8">
          <w:rPr>
            <w:rFonts w:ascii="Times New Roman" w:eastAsia="Times New Roman" w:hAnsi="Times New Roman" w:cs="Times New Roman"/>
            <w:sz w:val="24"/>
            <w:szCs w:val="24"/>
          </w:rPr>
          <w:t>3</w:t>
        </w:r>
      </w:hyperlink>
      <w:r w:rsidRPr="006F63D8">
        <w:rPr>
          <w:rFonts w:ascii="Times New Roman" w:eastAsia="Times New Roman" w:hAnsi="Times New Roman" w:cs="Times New Roman"/>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32E9E" w:rsidRPr="00E32E9E" w:rsidRDefault="006F63D8" w:rsidP="006F63D8">
      <w:pPr>
        <w:shd w:val="clear" w:color="auto" w:fill="FFFFFF"/>
        <w:spacing w:after="0" w:line="240" w:lineRule="auto"/>
        <w:ind w:firstLine="720"/>
        <w:jc w:val="both"/>
        <w:rPr>
          <w:rFonts w:ascii="Times New Roman" w:eastAsia="Times New Roman" w:hAnsi="Times New Roman" w:cs="Times New Roman"/>
          <w:sz w:val="24"/>
          <w:szCs w:val="24"/>
        </w:rPr>
      </w:pPr>
      <w:r w:rsidRPr="006F63D8">
        <w:rPr>
          <w:rFonts w:ascii="Times New Roman" w:eastAsia="Times New Roman" w:hAnsi="Times New Roman" w:cs="Times New Roman"/>
          <w:sz w:val="24"/>
          <w:szCs w:val="24"/>
        </w:rPr>
        <w:t>5</w:t>
      </w:r>
      <w:r w:rsidR="00E32E9E" w:rsidRPr="006F63D8">
        <w:rPr>
          <w:rFonts w:ascii="Times New Roman" w:eastAsia="Times New Roman" w:hAnsi="Times New Roman" w:cs="Times New Roman"/>
          <w:sz w:val="24"/>
          <w:szCs w:val="24"/>
        </w:rPr>
        <w:t>. Оператор вправе поручить обработку персональных данных другому лицу с согласия субъекта персональных</w:t>
      </w:r>
      <w:r w:rsidR="00E32E9E" w:rsidRPr="00E32E9E">
        <w:rPr>
          <w:rFonts w:ascii="Times New Roman" w:eastAsia="Times New Roman" w:hAnsi="Times New Roman" w:cs="Times New Roman"/>
          <w:color w:val="000000"/>
          <w:sz w:val="24"/>
          <w:szCs w:val="24"/>
        </w:rPr>
        <w:t xml:space="preserve">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w:t>
      </w:r>
      <w:r w:rsidR="00E32E9E" w:rsidRPr="00E32E9E">
        <w:rPr>
          <w:rFonts w:ascii="Times New Roman" w:eastAsia="Times New Roman" w:hAnsi="Times New Roman" w:cs="Times New Roman"/>
          <w:sz w:val="24"/>
          <w:szCs w:val="24"/>
        </w:rPr>
        <w:t xml:space="preserve">соответствии со </w:t>
      </w:r>
      <w:hyperlink r:id="rId33" w:anchor="block_19" w:history="1">
        <w:r w:rsidR="00E32E9E" w:rsidRPr="00E32E9E">
          <w:rPr>
            <w:rFonts w:ascii="Times New Roman" w:eastAsia="Times New Roman" w:hAnsi="Times New Roman" w:cs="Times New Roman"/>
            <w:sz w:val="24"/>
            <w:szCs w:val="24"/>
          </w:rPr>
          <w:t>статьей 19</w:t>
        </w:r>
      </w:hyperlink>
      <w:r w:rsidR="00E32E9E" w:rsidRPr="00E32E9E">
        <w:rPr>
          <w:rFonts w:ascii="Times New Roman" w:eastAsia="Times New Roman" w:hAnsi="Times New Roman" w:cs="Times New Roman"/>
          <w:sz w:val="24"/>
          <w:szCs w:val="24"/>
        </w:rPr>
        <w:t xml:space="preserve"> настоящего Федерального закона.</w:t>
      </w:r>
    </w:p>
    <w:p w:rsidR="00E32E9E" w:rsidRPr="00E32E9E" w:rsidRDefault="006F63D8" w:rsidP="00434633">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E32E9E" w:rsidRPr="00E32E9E">
        <w:rPr>
          <w:rFonts w:ascii="Times New Roman" w:eastAsia="Times New Roman" w:hAnsi="Times New Roman" w:cs="Times New Roman"/>
          <w:color w:val="000000"/>
          <w:sz w:val="24"/>
          <w:szCs w:val="24"/>
        </w:rPr>
        <w:t>.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32E9E" w:rsidRDefault="006F63D8" w:rsidP="00434633">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E32E9E" w:rsidRPr="00E32E9E">
        <w:rPr>
          <w:rFonts w:ascii="Times New Roman" w:eastAsia="Times New Roman" w:hAnsi="Times New Roman" w:cs="Times New Roman"/>
          <w:color w:val="000000"/>
          <w:sz w:val="24"/>
          <w:szCs w:val="24"/>
        </w:rPr>
        <w:t>.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34633" w:rsidRPr="00E32E9E" w:rsidRDefault="00434633" w:rsidP="00434633">
      <w:pPr>
        <w:shd w:val="clear" w:color="auto" w:fill="FFFFFF"/>
        <w:spacing w:after="0" w:line="240" w:lineRule="auto"/>
        <w:ind w:firstLine="720"/>
        <w:jc w:val="both"/>
        <w:rPr>
          <w:rFonts w:ascii="Times New Roman" w:eastAsia="Times New Roman" w:hAnsi="Times New Roman" w:cs="Times New Roman"/>
          <w:color w:val="000000"/>
          <w:sz w:val="24"/>
          <w:szCs w:val="24"/>
        </w:rPr>
      </w:pPr>
    </w:p>
    <w:p w:rsidR="004C06A1" w:rsidRPr="004C06A1" w:rsidRDefault="004C06A1" w:rsidP="00434633">
      <w:pPr>
        <w:spacing w:after="0" w:line="240" w:lineRule="auto"/>
        <w:jc w:val="center"/>
        <w:rPr>
          <w:rFonts w:ascii="Times New Roman" w:eastAsia="Times New Roman" w:hAnsi="Times New Roman" w:cs="Times New Roman"/>
          <w:sz w:val="24"/>
          <w:szCs w:val="24"/>
        </w:rPr>
      </w:pPr>
      <w:r w:rsidRPr="004C06A1">
        <w:rPr>
          <w:rFonts w:ascii="Times New Roman" w:eastAsia="Times New Roman" w:hAnsi="Times New Roman" w:cs="Times New Roman"/>
          <w:b/>
          <w:bCs/>
          <w:color w:val="000000"/>
          <w:sz w:val="24"/>
          <w:szCs w:val="24"/>
          <w:lang w:val="en-US"/>
        </w:rPr>
        <w:t>IV</w:t>
      </w:r>
      <w:r w:rsidRPr="004C06A1">
        <w:rPr>
          <w:rFonts w:ascii="Times New Roman" w:eastAsia="Times New Roman" w:hAnsi="Times New Roman" w:cs="Times New Roman"/>
          <w:b/>
          <w:bCs/>
          <w:color w:val="000000"/>
          <w:sz w:val="24"/>
          <w:szCs w:val="24"/>
        </w:rPr>
        <w:t>. Передача персональных данных субъектов ПД</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 xml:space="preserve">4.1. При передаче персональных данных субъектов сотрудники </w:t>
      </w:r>
      <w:r w:rsidR="00675996">
        <w:rPr>
          <w:rFonts w:ascii="Times New Roman" w:eastAsia="Times New Roman" w:hAnsi="Times New Roman" w:cs="Times New Roman"/>
          <w:sz w:val="24"/>
          <w:szCs w:val="24"/>
        </w:rPr>
        <w:t>ГБУЗ</w:t>
      </w:r>
      <w:r w:rsidR="00675996" w:rsidRPr="004C06A1">
        <w:rPr>
          <w:rFonts w:ascii="Times New Roman" w:eastAsia="Times New Roman" w:hAnsi="Times New Roman" w:cs="Times New Roman"/>
          <w:sz w:val="24"/>
          <w:szCs w:val="24"/>
        </w:rPr>
        <w:t xml:space="preserve"> «</w:t>
      </w:r>
      <w:r w:rsidR="00675996">
        <w:rPr>
          <w:rFonts w:ascii="Times New Roman" w:eastAsia="Times New Roman" w:hAnsi="Times New Roman" w:cs="Times New Roman"/>
          <w:sz w:val="24"/>
          <w:szCs w:val="24"/>
        </w:rPr>
        <w:t>Поликлиника №7» МЗ РСО - Алания</w:t>
      </w:r>
      <w:r w:rsidRPr="004C06A1">
        <w:rPr>
          <w:rFonts w:ascii="Times New Roman" w:eastAsia="Times New Roman" w:hAnsi="Times New Roman" w:cs="Times New Roman"/>
          <w:color w:val="000000"/>
          <w:sz w:val="24"/>
          <w:szCs w:val="24"/>
        </w:rPr>
        <w:t>, имеющие доступ к персональным данным, должны соблюдать следующие требования:</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4.1.1. Не сообщать персональные данные субъекта третьей стороне без письменного согласия работника субъекта, за исключением случаев, когда это необходимо в целях предупреждения угрозы жизни и здоровью субъекта, а также в других случаях, предусмотренных Трудовым кодексом РФ или иными федеральными законами. Учитывая, что Трудовой кодекс РФ не определяет критерии ситуаций, представляющих угрозу жизни или здоровью субъекта, оператор в каждом конкретном случае делает самостоятельную оценку серьезности, неминуемости, степени такой угрозы. Если же лицо, обратившееся с запросом, не уполномочено федеральным законом на получение персональных данных субъекта, либо отсутствует письменное согласие субъекта на предоставление его персональных сведений, либо, по мнению оператора, отсутствует угроза жизни или здоровью субъекта, оператор обязан отказать в предоставлении персональных данных лицу.</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4.1.2. Не сообщать персональные данные субъекта в коммерческих целях без его письменного согласия.</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4.1.3.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 xml:space="preserve">4.1.4. Разрешать доступ к персональным данным субъектов только специально уполномоченным лицам, при этом указанные лица должны иметь право получать только </w:t>
      </w:r>
      <w:r w:rsidRPr="004C06A1">
        <w:rPr>
          <w:rFonts w:ascii="Times New Roman" w:eastAsia="Times New Roman" w:hAnsi="Times New Roman" w:cs="Times New Roman"/>
          <w:color w:val="000000"/>
          <w:sz w:val="24"/>
          <w:szCs w:val="24"/>
        </w:rPr>
        <w:lastRenderedPageBreak/>
        <w:t>те персональные данные субъектов, которые необходимы для выполнения конкретных функций.</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sz w:val="24"/>
          <w:szCs w:val="24"/>
        </w:rPr>
        <w:t>4.1.5. 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 ее получившими. В журнале фиксируются сведения о лице, направившим запрос, дата передачи персональных данных или дата уведомления об отказе в их предоставлении, а также отмечается какая именно информация была передана..</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4.1.6. Передавать персональные данные работника представителю работника в порядке, установленном Трудовым кодексом РФ и настоящим Положением, и ограничивать эту информацию только теми персональными данными работника, которые необходимы для выполнения указанным представителем его функций.</w:t>
      </w:r>
    </w:p>
    <w:p w:rsidR="00675996" w:rsidRDefault="004C06A1" w:rsidP="00434633">
      <w:pPr>
        <w:spacing w:after="0" w:line="240" w:lineRule="auto"/>
        <w:ind w:firstLine="360"/>
        <w:jc w:val="both"/>
        <w:rPr>
          <w:rFonts w:ascii="Times New Roman" w:eastAsia="Times New Roman" w:hAnsi="Times New Roman" w:cs="Times New Roman"/>
          <w:color w:val="000000"/>
          <w:sz w:val="24"/>
          <w:szCs w:val="24"/>
        </w:rPr>
      </w:pPr>
      <w:r w:rsidRPr="004C06A1">
        <w:rPr>
          <w:rFonts w:ascii="Times New Roman" w:eastAsia="Times New Roman" w:hAnsi="Times New Roman" w:cs="Times New Roman"/>
          <w:color w:val="000000"/>
          <w:sz w:val="24"/>
          <w:szCs w:val="24"/>
        </w:rPr>
        <w:t>4.2. Требования п.4.1. Положения не подлежат изменению, исключению, так как являются обязательными для сторон трудовых отношений на основании ст. 88 ТК РФ.</w:t>
      </w:r>
    </w:p>
    <w:p w:rsidR="00434633" w:rsidRPr="004C06A1" w:rsidRDefault="00434633" w:rsidP="00434633">
      <w:pPr>
        <w:spacing w:after="0" w:line="240" w:lineRule="auto"/>
        <w:ind w:firstLine="360"/>
        <w:jc w:val="both"/>
        <w:rPr>
          <w:rFonts w:ascii="Times New Roman" w:eastAsia="Times New Roman" w:hAnsi="Times New Roman" w:cs="Times New Roman"/>
          <w:sz w:val="24"/>
          <w:szCs w:val="24"/>
        </w:rPr>
      </w:pPr>
    </w:p>
    <w:p w:rsidR="004C06A1" w:rsidRPr="004C06A1" w:rsidRDefault="004C06A1" w:rsidP="00434633">
      <w:pPr>
        <w:spacing w:after="0" w:line="240" w:lineRule="auto"/>
        <w:jc w:val="center"/>
        <w:rPr>
          <w:rFonts w:ascii="Times New Roman" w:eastAsia="Times New Roman" w:hAnsi="Times New Roman" w:cs="Times New Roman"/>
          <w:sz w:val="24"/>
          <w:szCs w:val="24"/>
        </w:rPr>
      </w:pPr>
      <w:r w:rsidRPr="004C06A1">
        <w:rPr>
          <w:rFonts w:ascii="Times New Roman" w:eastAsia="Times New Roman" w:hAnsi="Times New Roman" w:cs="Times New Roman"/>
          <w:b/>
          <w:bCs/>
          <w:color w:val="000000"/>
          <w:sz w:val="24"/>
          <w:szCs w:val="24"/>
          <w:lang w:val="en-US"/>
        </w:rPr>
        <w:t>V</w:t>
      </w:r>
      <w:r w:rsidRPr="004C06A1">
        <w:rPr>
          <w:rFonts w:ascii="Times New Roman" w:eastAsia="Times New Roman" w:hAnsi="Times New Roman" w:cs="Times New Roman"/>
          <w:b/>
          <w:bCs/>
          <w:color w:val="000000"/>
          <w:sz w:val="24"/>
          <w:szCs w:val="24"/>
        </w:rPr>
        <w:t>. Обязанности субъекта и оператора ПД</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 5.1. В целях обеспечения достоверности персональных данных субъект обязан:</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5.1.1. При приеме на работу (к врачу) предоставить оператору полные достоверные данные о себе.</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5.1.2. В случае изменения сведений, составляющих персональные данные, работник незамедлительно должен предоставить данную информацию в отдел кадров учреждения здравоохранения.</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5.2. Оператор обязан:</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5.2.1. Осуществлять защиту персональных данных субъектов.</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5.2.2. 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медицинская документация и др. При этом персональные данные не должны храниться дольше, чем это оправдано выполнением задач, для которых они собирались, или дольше, чем это требуется в интересах лиц, о которых собраны данные.</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5.2.3. Заполнение документации, содержащей персональные данные работника, осуществлять в соответствии с унифицированными формами первичной учетной документации по учету труда и его оплаты, утвержденными постановлением Госкомстата России от 05.01.04 №1.</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sz w:val="24"/>
          <w:szCs w:val="24"/>
        </w:rPr>
        <w:t>5.2.4. По письменному заявлению субъекта не позднее трех рабочих дней со дня подачи этого заявления выдать копии документов, связанных с работой и учебой (копии приказа о приеме на работу, приказов о переводах,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оператора и другие. Копии документов, связанных с работой или учебой, должны быть заверены надлежащим образом и предоставляться субъекту безвозмездно.</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 xml:space="preserve">5.2.5. </w:t>
      </w:r>
      <w:r w:rsidRPr="004C06A1">
        <w:rPr>
          <w:rFonts w:ascii="Times New Roman" w:eastAsia="Times New Roman" w:hAnsi="Times New Roman" w:cs="Times New Roman"/>
          <w:sz w:val="24"/>
          <w:szCs w:val="24"/>
        </w:rPr>
        <w:t>Субъекты или их законные представители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rsidR="00675996"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 xml:space="preserve">5.2.6. </w:t>
      </w:r>
      <w:r w:rsidRPr="004C06A1">
        <w:rPr>
          <w:rFonts w:ascii="Times New Roman" w:eastAsia="Times New Roman" w:hAnsi="Times New Roman" w:cs="Times New Roman"/>
          <w:sz w:val="24"/>
          <w:szCs w:val="24"/>
        </w:rPr>
        <w:t>Все сотрудники, имеющие доступ к персональным данным субъектов, обязаны подписать соглашение о неразглашении персональных данных. Форма соглашения о неразглашении персональных данных представлена в приложении №</w:t>
      </w:r>
      <w:r w:rsidR="006F63D8">
        <w:rPr>
          <w:rFonts w:ascii="Times New Roman" w:eastAsia="Times New Roman" w:hAnsi="Times New Roman" w:cs="Times New Roman"/>
          <w:sz w:val="24"/>
          <w:szCs w:val="24"/>
        </w:rPr>
        <w:t>2</w:t>
      </w:r>
      <w:r w:rsidRPr="004C06A1">
        <w:rPr>
          <w:rFonts w:ascii="Times New Roman" w:eastAsia="Times New Roman" w:hAnsi="Times New Roman" w:cs="Times New Roman"/>
          <w:sz w:val="24"/>
          <w:szCs w:val="24"/>
        </w:rPr>
        <w:t xml:space="preserve"> настоящего положения</w:t>
      </w:r>
      <w:r w:rsidR="006F63D8">
        <w:rPr>
          <w:rFonts w:ascii="Times New Roman" w:eastAsia="Times New Roman" w:hAnsi="Times New Roman" w:cs="Times New Roman"/>
          <w:sz w:val="24"/>
          <w:szCs w:val="24"/>
        </w:rPr>
        <w:t xml:space="preserve"> (статья 7 Федерального закона от </w:t>
      </w:r>
      <w:r w:rsidR="006F63D8">
        <w:rPr>
          <w:rFonts w:ascii="Times New Roman" w:eastAsia="Times New Roman" w:hAnsi="Times New Roman" w:cs="Times New Roman"/>
          <w:color w:val="000000"/>
          <w:sz w:val="24"/>
          <w:szCs w:val="24"/>
        </w:rPr>
        <w:t>27.07.06 г. №152-ФЗ «О персональных данных» (в ред. от 27.07.2010 г. №204-ФЗ)</w:t>
      </w:r>
      <w:r w:rsidR="006F63D8">
        <w:rPr>
          <w:rFonts w:ascii="Times New Roman" w:eastAsia="Times New Roman" w:hAnsi="Times New Roman" w:cs="Times New Roman"/>
          <w:sz w:val="24"/>
          <w:szCs w:val="24"/>
        </w:rPr>
        <w:t xml:space="preserve"> )</w:t>
      </w:r>
      <w:r w:rsidRPr="004C06A1">
        <w:rPr>
          <w:rFonts w:ascii="Times New Roman" w:eastAsia="Times New Roman" w:hAnsi="Times New Roman" w:cs="Times New Roman"/>
          <w:sz w:val="24"/>
          <w:szCs w:val="24"/>
        </w:rPr>
        <w:t>.</w:t>
      </w:r>
    </w:p>
    <w:p w:rsidR="00434633" w:rsidRDefault="00434633" w:rsidP="00434633">
      <w:pPr>
        <w:spacing w:after="0" w:line="240" w:lineRule="auto"/>
        <w:ind w:firstLine="360"/>
        <w:jc w:val="both"/>
        <w:rPr>
          <w:rFonts w:ascii="Times New Roman" w:eastAsia="Times New Roman" w:hAnsi="Times New Roman" w:cs="Times New Roman"/>
          <w:i/>
          <w:sz w:val="24"/>
          <w:szCs w:val="24"/>
        </w:rPr>
      </w:pPr>
    </w:p>
    <w:p w:rsidR="006F63D8" w:rsidRPr="004C06A1" w:rsidRDefault="006F63D8" w:rsidP="00434633">
      <w:pPr>
        <w:spacing w:after="0" w:line="240" w:lineRule="auto"/>
        <w:ind w:firstLine="360"/>
        <w:jc w:val="both"/>
        <w:rPr>
          <w:rFonts w:ascii="Times New Roman" w:eastAsia="Times New Roman" w:hAnsi="Times New Roman" w:cs="Times New Roman"/>
          <w:i/>
          <w:sz w:val="24"/>
          <w:szCs w:val="24"/>
        </w:rPr>
      </w:pPr>
    </w:p>
    <w:p w:rsidR="004C06A1" w:rsidRPr="004C06A1" w:rsidRDefault="004C06A1" w:rsidP="00434633">
      <w:pPr>
        <w:spacing w:after="0" w:line="240" w:lineRule="auto"/>
        <w:jc w:val="center"/>
        <w:rPr>
          <w:rFonts w:ascii="Times New Roman" w:eastAsia="Times New Roman" w:hAnsi="Times New Roman" w:cs="Times New Roman"/>
          <w:sz w:val="24"/>
          <w:szCs w:val="24"/>
        </w:rPr>
      </w:pPr>
      <w:r w:rsidRPr="004C06A1">
        <w:rPr>
          <w:rFonts w:ascii="Times New Roman" w:eastAsia="Times New Roman" w:hAnsi="Times New Roman" w:cs="Times New Roman"/>
          <w:b/>
          <w:bCs/>
          <w:color w:val="000000"/>
          <w:sz w:val="24"/>
          <w:szCs w:val="24"/>
          <w:lang w:val="en-US"/>
        </w:rPr>
        <w:lastRenderedPageBreak/>
        <w:t>VI</w:t>
      </w:r>
      <w:r w:rsidRPr="004C06A1">
        <w:rPr>
          <w:rFonts w:ascii="Times New Roman" w:eastAsia="Times New Roman" w:hAnsi="Times New Roman" w:cs="Times New Roman"/>
          <w:b/>
          <w:bCs/>
          <w:color w:val="000000"/>
          <w:sz w:val="24"/>
          <w:szCs w:val="24"/>
        </w:rPr>
        <w:t>. Права субъектов в целях защиты персональных данных</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6.1. В целях обеспечения защиты персональных данных, хранящихся у оператора, субъекты имеют право на:</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6.1.1. Полную и безвозмездную информацию об их персональных данных и обработке этих данных.</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6.1.2. Свободный бесплатный доступ к своим персональным данным, включая право на получение копий любой записи, содержащей персональные данные субъекта, за исключением случаев, предусмотренных федеральным законом.</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6.1.3. Определение своих представителей для защиты своих персональных данных.</w:t>
      </w:r>
    </w:p>
    <w:p w:rsidR="004C06A1" w:rsidRPr="004C06A1" w:rsidRDefault="004C06A1" w:rsidP="00434633">
      <w:pPr>
        <w:spacing w:after="0" w:line="240" w:lineRule="auto"/>
        <w:ind w:firstLine="360"/>
        <w:jc w:val="both"/>
        <w:rPr>
          <w:rFonts w:ascii="Times New Roman" w:eastAsia="Times New Roman" w:hAnsi="Times New Roman" w:cs="Times New Roman"/>
          <w:color w:val="000000"/>
          <w:sz w:val="24"/>
          <w:szCs w:val="24"/>
        </w:rPr>
      </w:pPr>
      <w:r w:rsidRPr="004C06A1">
        <w:rPr>
          <w:rFonts w:ascii="Times New Roman" w:eastAsia="Times New Roman" w:hAnsi="Times New Roman" w:cs="Times New Roman"/>
          <w:color w:val="000000"/>
          <w:sz w:val="24"/>
          <w:szCs w:val="24"/>
        </w:rPr>
        <w:t>6.1.4. 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РФ или иного федерального закона. При отказе оператора исключить или исправить персональные данные субъекта он имеет право заявить в письменной форме оператору о своем несогласии с соответствующим обоснованием такого несогласия. Персональные данные оценочного характера субъект имеет право дополнить заявлением, выражающим его собственную точку зрения.</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6.1.5. Требование об извещении оператором всех лиц, которым ранее были сообщены неверные или неполные персональные данные субъекта, обо всех произведенных в них исключениях, исправлениях или дополнениях.</w:t>
      </w:r>
    </w:p>
    <w:p w:rsidR="004C06A1" w:rsidRDefault="004C06A1" w:rsidP="00434633">
      <w:pPr>
        <w:spacing w:after="0" w:line="240" w:lineRule="auto"/>
        <w:ind w:firstLine="360"/>
        <w:jc w:val="both"/>
        <w:rPr>
          <w:rFonts w:ascii="Times New Roman" w:eastAsia="Times New Roman" w:hAnsi="Times New Roman" w:cs="Times New Roman"/>
          <w:color w:val="000000"/>
          <w:sz w:val="24"/>
          <w:szCs w:val="24"/>
        </w:rPr>
      </w:pPr>
      <w:r w:rsidRPr="004C06A1">
        <w:rPr>
          <w:rFonts w:ascii="Times New Roman" w:eastAsia="Times New Roman" w:hAnsi="Times New Roman" w:cs="Times New Roman"/>
          <w:color w:val="000000"/>
          <w:sz w:val="24"/>
          <w:szCs w:val="24"/>
        </w:rPr>
        <w:t>6.1.6. Обжалование в суд любых неправомерных действий или бездействия оператора при обработке и защите его персональных данных.</w:t>
      </w:r>
    </w:p>
    <w:p w:rsidR="00434633" w:rsidRPr="004C06A1" w:rsidRDefault="00434633" w:rsidP="00434633">
      <w:pPr>
        <w:spacing w:after="0" w:line="240" w:lineRule="auto"/>
        <w:ind w:firstLine="360"/>
        <w:jc w:val="both"/>
        <w:rPr>
          <w:rFonts w:ascii="Times New Roman" w:eastAsia="Times New Roman" w:hAnsi="Times New Roman" w:cs="Times New Roman"/>
          <w:color w:val="000000"/>
          <w:sz w:val="24"/>
          <w:szCs w:val="24"/>
        </w:rPr>
      </w:pPr>
    </w:p>
    <w:p w:rsidR="004C06A1" w:rsidRPr="004C06A1" w:rsidRDefault="004C06A1" w:rsidP="00434633">
      <w:pPr>
        <w:spacing w:after="0" w:line="240" w:lineRule="auto"/>
        <w:jc w:val="center"/>
        <w:rPr>
          <w:rFonts w:ascii="Times New Roman" w:eastAsia="Times New Roman" w:hAnsi="Times New Roman" w:cs="Times New Roman"/>
          <w:b/>
          <w:bCs/>
          <w:color w:val="000000"/>
          <w:sz w:val="24"/>
          <w:szCs w:val="24"/>
        </w:rPr>
      </w:pPr>
      <w:r w:rsidRPr="004C06A1">
        <w:rPr>
          <w:rFonts w:ascii="Times New Roman" w:eastAsia="Times New Roman" w:hAnsi="Times New Roman" w:cs="Times New Roman"/>
          <w:b/>
          <w:bCs/>
          <w:color w:val="000000"/>
          <w:sz w:val="24"/>
          <w:szCs w:val="24"/>
          <w:lang w:val="en-US"/>
        </w:rPr>
        <w:t>VII</w:t>
      </w:r>
      <w:r w:rsidRPr="004C06A1">
        <w:rPr>
          <w:rFonts w:ascii="Times New Roman" w:eastAsia="Times New Roman" w:hAnsi="Times New Roman" w:cs="Times New Roman"/>
          <w:b/>
          <w:bCs/>
          <w:color w:val="000000"/>
          <w:sz w:val="24"/>
          <w:szCs w:val="24"/>
        </w:rPr>
        <w:t>. Ответственность за нарушение норм, регулирующих получение, обработку и защиту персональных данных субъекта</w:t>
      </w:r>
    </w:p>
    <w:p w:rsidR="00434633"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7.1. Лица, виновные в нарушении норм, регулирующих получение, обработку и защиту персональных данных субъекта, привлекаются к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434633" w:rsidRDefault="00434633" w:rsidP="00434633">
      <w:pPr>
        <w:spacing w:after="0" w:line="240" w:lineRule="auto"/>
        <w:ind w:firstLine="360"/>
        <w:jc w:val="both"/>
        <w:rPr>
          <w:rFonts w:ascii="Times New Roman" w:eastAsia="Times New Roman" w:hAnsi="Times New Roman" w:cs="Times New Roman"/>
          <w:sz w:val="24"/>
          <w:szCs w:val="24"/>
        </w:rPr>
      </w:pPr>
    </w:p>
    <w:p w:rsidR="004C06A1" w:rsidRPr="004C06A1" w:rsidRDefault="004C06A1" w:rsidP="00434633">
      <w:pPr>
        <w:spacing w:after="0" w:line="240" w:lineRule="auto"/>
        <w:ind w:firstLine="360"/>
        <w:jc w:val="center"/>
        <w:rPr>
          <w:rFonts w:ascii="Times New Roman" w:eastAsia="Times New Roman" w:hAnsi="Times New Roman" w:cs="Times New Roman"/>
          <w:sz w:val="24"/>
          <w:szCs w:val="24"/>
        </w:rPr>
      </w:pPr>
      <w:r w:rsidRPr="004C06A1">
        <w:rPr>
          <w:rFonts w:ascii="Times New Roman" w:eastAsia="Times New Roman" w:hAnsi="Times New Roman" w:cs="Times New Roman"/>
          <w:b/>
          <w:bCs/>
          <w:color w:val="000000"/>
          <w:sz w:val="24"/>
          <w:szCs w:val="24"/>
          <w:lang w:val="en-US"/>
        </w:rPr>
        <w:t>VIII</w:t>
      </w:r>
      <w:r w:rsidRPr="004C06A1">
        <w:rPr>
          <w:rFonts w:ascii="Times New Roman" w:eastAsia="Times New Roman" w:hAnsi="Times New Roman" w:cs="Times New Roman"/>
          <w:b/>
          <w:bCs/>
          <w:color w:val="000000"/>
          <w:sz w:val="24"/>
          <w:szCs w:val="24"/>
        </w:rPr>
        <w:t>. Заключительные положения</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8.1. Настоящее Положение вступает в силу с момента его утверждения главным врачом медицинского учреждения.</w:t>
      </w:r>
    </w:p>
    <w:p w:rsidR="004C06A1" w:rsidRPr="004C06A1" w:rsidRDefault="004C06A1" w:rsidP="00434633">
      <w:pPr>
        <w:spacing w:after="0" w:line="240" w:lineRule="auto"/>
        <w:ind w:firstLine="360"/>
        <w:jc w:val="both"/>
        <w:rPr>
          <w:rFonts w:ascii="Times New Roman" w:eastAsia="Times New Roman" w:hAnsi="Times New Roman" w:cs="Times New Roman"/>
          <w:sz w:val="24"/>
          <w:szCs w:val="24"/>
        </w:rPr>
      </w:pPr>
      <w:r w:rsidRPr="004C06A1">
        <w:rPr>
          <w:rFonts w:ascii="Times New Roman" w:eastAsia="Times New Roman" w:hAnsi="Times New Roman" w:cs="Times New Roman"/>
          <w:color w:val="000000"/>
          <w:sz w:val="24"/>
          <w:szCs w:val="24"/>
        </w:rPr>
        <w:t>8.2. Настоящее Положение доводится до сведения всех субъектов ПД медицинского учреждения.</w:t>
      </w:r>
    </w:p>
    <w:p w:rsidR="004C06A1" w:rsidRPr="004C06A1" w:rsidRDefault="004C06A1" w:rsidP="00434633">
      <w:pPr>
        <w:spacing w:after="0" w:line="240" w:lineRule="auto"/>
        <w:jc w:val="both"/>
        <w:rPr>
          <w:rFonts w:ascii="Times New Roman" w:eastAsia="Times New Roman" w:hAnsi="Times New Roman" w:cs="Times New Roman"/>
          <w:sz w:val="24"/>
          <w:szCs w:val="24"/>
        </w:rPr>
      </w:pPr>
    </w:p>
    <w:p w:rsidR="00FD29B5" w:rsidRDefault="00FD29B5" w:rsidP="00434633">
      <w:pPr>
        <w:spacing w:after="0" w:line="240" w:lineRule="auto"/>
      </w:pPr>
    </w:p>
    <w:sectPr w:rsidR="00FD29B5" w:rsidSect="008C2219">
      <w:head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A92" w:rsidRDefault="00FE7A92" w:rsidP="00414350">
      <w:pPr>
        <w:spacing w:after="0" w:line="240" w:lineRule="auto"/>
      </w:pPr>
      <w:r>
        <w:separator/>
      </w:r>
    </w:p>
  </w:endnote>
  <w:endnote w:type="continuationSeparator" w:id="1">
    <w:p w:rsidR="00FE7A92" w:rsidRDefault="00FE7A92" w:rsidP="00414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gency F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A92" w:rsidRDefault="00FE7A92" w:rsidP="00414350">
      <w:pPr>
        <w:spacing w:after="0" w:line="240" w:lineRule="auto"/>
      </w:pPr>
      <w:r>
        <w:separator/>
      </w:r>
    </w:p>
  </w:footnote>
  <w:footnote w:type="continuationSeparator" w:id="1">
    <w:p w:rsidR="00FE7A92" w:rsidRDefault="00FE7A92" w:rsidP="00414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9969"/>
      <w:docPartObj>
        <w:docPartGallery w:val="Page Numbers (Top of Page)"/>
        <w:docPartUnique/>
      </w:docPartObj>
    </w:sdtPr>
    <w:sdtContent>
      <w:p w:rsidR="00414350" w:rsidRDefault="00C22169">
        <w:pPr>
          <w:pStyle w:val="a5"/>
          <w:jc w:val="right"/>
        </w:pPr>
        <w:fldSimple w:instr=" PAGE   \* MERGEFORMAT ">
          <w:r w:rsidR="00AD67AB">
            <w:rPr>
              <w:noProof/>
            </w:rPr>
            <w:t>1</w:t>
          </w:r>
        </w:fldSimple>
      </w:p>
    </w:sdtContent>
  </w:sdt>
  <w:p w:rsidR="00414350" w:rsidRDefault="0041435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2928"/>
    <w:multiLevelType w:val="hybridMultilevel"/>
    <w:tmpl w:val="2C145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1F3F17"/>
    <w:multiLevelType w:val="hybridMultilevel"/>
    <w:tmpl w:val="1540B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C06A1"/>
    <w:rsid w:val="000A3079"/>
    <w:rsid w:val="0016492D"/>
    <w:rsid w:val="00414350"/>
    <w:rsid w:val="00434633"/>
    <w:rsid w:val="004C06A1"/>
    <w:rsid w:val="00553E84"/>
    <w:rsid w:val="00641D67"/>
    <w:rsid w:val="00675996"/>
    <w:rsid w:val="006F63D8"/>
    <w:rsid w:val="007A4197"/>
    <w:rsid w:val="00871FE9"/>
    <w:rsid w:val="008C2219"/>
    <w:rsid w:val="008C3958"/>
    <w:rsid w:val="00981991"/>
    <w:rsid w:val="00AD67AB"/>
    <w:rsid w:val="00C22169"/>
    <w:rsid w:val="00E32E9E"/>
    <w:rsid w:val="00FD29B5"/>
    <w:rsid w:val="00FD48AF"/>
    <w:rsid w:val="00FE7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219"/>
  </w:style>
  <w:style w:type="paragraph" w:styleId="4">
    <w:name w:val="heading 4"/>
    <w:basedOn w:val="a"/>
    <w:link w:val="40"/>
    <w:uiPriority w:val="9"/>
    <w:qFormat/>
    <w:rsid w:val="00E32E9E"/>
    <w:pPr>
      <w:spacing w:before="100" w:beforeAutospacing="1" w:after="100" w:afterAutospacing="1" w:line="240" w:lineRule="auto"/>
      <w:outlineLvl w:val="3"/>
    </w:pPr>
    <w:rPr>
      <w:rFonts w:ascii="Times New Roman" w:eastAsia="Times New Roman" w:hAnsi="Times New Roman" w:cs="Times New Roman"/>
      <w:b/>
      <w:bCs/>
      <w:color w:val="003C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06A1"/>
    <w:rPr>
      <w:rFonts w:ascii="Tahoma" w:hAnsi="Tahoma" w:cs="Tahoma" w:hint="default"/>
      <w:strike w:val="0"/>
      <w:dstrike w:val="0"/>
      <w:color w:val="0000FF"/>
      <w:sz w:val="24"/>
      <w:szCs w:val="24"/>
      <w:u w:val="none"/>
      <w:effect w:val="none"/>
    </w:rPr>
  </w:style>
  <w:style w:type="character" w:customStyle="1" w:styleId="spelle">
    <w:name w:val="spelle"/>
    <w:basedOn w:val="a0"/>
    <w:rsid w:val="004C06A1"/>
  </w:style>
  <w:style w:type="character" w:customStyle="1" w:styleId="grame">
    <w:name w:val="grame"/>
    <w:basedOn w:val="a0"/>
    <w:rsid w:val="004C06A1"/>
  </w:style>
  <w:style w:type="character" w:customStyle="1" w:styleId="40">
    <w:name w:val="Заголовок 4 Знак"/>
    <w:basedOn w:val="a0"/>
    <w:link w:val="4"/>
    <w:uiPriority w:val="9"/>
    <w:rsid w:val="00E32E9E"/>
    <w:rPr>
      <w:rFonts w:ascii="Times New Roman" w:eastAsia="Times New Roman" w:hAnsi="Times New Roman" w:cs="Times New Roman"/>
      <w:b/>
      <w:bCs/>
      <w:color w:val="003C80"/>
      <w:sz w:val="24"/>
      <w:szCs w:val="24"/>
    </w:rPr>
  </w:style>
  <w:style w:type="paragraph" w:customStyle="1" w:styleId="s151">
    <w:name w:val="s_151"/>
    <w:basedOn w:val="a"/>
    <w:rsid w:val="00E32E9E"/>
    <w:pPr>
      <w:spacing w:before="100" w:beforeAutospacing="1" w:after="100" w:afterAutospacing="1" w:line="240" w:lineRule="auto"/>
      <w:ind w:left="825"/>
    </w:pPr>
    <w:rPr>
      <w:rFonts w:ascii="Times New Roman" w:eastAsia="Times New Roman" w:hAnsi="Times New Roman" w:cs="Times New Roman"/>
      <w:sz w:val="24"/>
      <w:szCs w:val="24"/>
    </w:rPr>
  </w:style>
  <w:style w:type="paragraph" w:customStyle="1" w:styleId="s13">
    <w:name w:val="s_13"/>
    <w:basedOn w:val="a"/>
    <w:rsid w:val="00E32E9E"/>
    <w:pPr>
      <w:spacing w:after="0" w:line="240" w:lineRule="auto"/>
      <w:ind w:firstLine="720"/>
    </w:pPr>
    <w:rPr>
      <w:rFonts w:ascii="Times New Roman" w:eastAsia="Times New Roman" w:hAnsi="Times New Roman" w:cs="Times New Roman"/>
      <w:sz w:val="24"/>
      <w:szCs w:val="24"/>
    </w:rPr>
  </w:style>
  <w:style w:type="paragraph" w:customStyle="1" w:styleId="s222">
    <w:name w:val="s_222"/>
    <w:basedOn w:val="a"/>
    <w:rsid w:val="00E32E9E"/>
    <w:pPr>
      <w:spacing w:after="0" w:line="240" w:lineRule="auto"/>
    </w:pPr>
    <w:rPr>
      <w:rFonts w:ascii="Times New Roman" w:eastAsia="Times New Roman" w:hAnsi="Times New Roman" w:cs="Times New Roman"/>
      <w:i/>
      <w:iCs/>
      <w:color w:val="800080"/>
      <w:sz w:val="24"/>
      <w:szCs w:val="24"/>
    </w:rPr>
  </w:style>
  <w:style w:type="paragraph" w:styleId="a4">
    <w:name w:val="List Paragraph"/>
    <w:basedOn w:val="a"/>
    <w:uiPriority w:val="34"/>
    <w:qFormat/>
    <w:rsid w:val="00434633"/>
    <w:pPr>
      <w:ind w:left="720"/>
      <w:contextualSpacing/>
    </w:pPr>
  </w:style>
  <w:style w:type="paragraph" w:styleId="a5">
    <w:name w:val="header"/>
    <w:basedOn w:val="a"/>
    <w:link w:val="a6"/>
    <w:uiPriority w:val="99"/>
    <w:unhideWhenUsed/>
    <w:rsid w:val="004143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4350"/>
  </w:style>
  <w:style w:type="paragraph" w:styleId="a7">
    <w:name w:val="footer"/>
    <w:basedOn w:val="a"/>
    <w:link w:val="a8"/>
    <w:uiPriority w:val="99"/>
    <w:semiHidden/>
    <w:unhideWhenUsed/>
    <w:rsid w:val="0041435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14350"/>
  </w:style>
</w:styles>
</file>

<file path=word/webSettings.xml><?xml version="1.0" encoding="utf-8"?>
<w:webSettings xmlns:r="http://schemas.openxmlformats.org/officeDocument/2006/relationships" xmlns:w="http://schemas.openxmlformats.org/wordprocessingml/2006/main">
  <w:divs>
    <w:div w:id="578976692">
      <w:bodyDiv w:val="1"/>
      <w:marLeft w:val="0"/>
      <w:marRight w:val="0"/>
      <w:marTop w:val="225"/>
      <w:marBottom w:val="225"/>
      <w:divBdr>
        <w:top w:val="none" w:sz="0" w:space="0" w:color="auto"/>
        <w:left w:val="none" w:sz="0" w:space="0" w:color="auto"/>
        <w:bottom w:val="none" w:sz="0" w:space="0" w:color="auto"/>
        <w:right w:val="none" w:sz="0" w:space="0" w:color="auto"/>
      </w:divBdr>
    </w:div>
    <w:div w:id="1936938544">
      <w:bodyDiv w:val="1"/>
      <w:marLeft w:val="0"/>
      <w:marRight w:val="0"/>
      <w:marTop w:val="0"/>
      <w:marBottom w:val="0"/>
      <w:divBdr>
        <w:top w:val="none" w:sz="0" w:space="0" w:color="auto"/>
        <w:left w:val="none" w:sz="0" w:space="0" w:color="auto"/>
        <w:bottom w:val="none" w:sz="0" w:space="0" w:color="auto"/>
        <w:right w:val="none" w:sz="0" w:space="0" w:color="auto"/>
      </w:divBdr>
      <w:divsChild>
        <w:div w:id="1114443370">
          <w:marLeft w:val="0"/>
          <w:marRight w:val="0"/>
          <w:marTop w:val="0"/>
          <w:marBottom w:val="0"/>
          <w:divBdr>
            <w:top w:val="none" w:sz="0" w:space="0" w:color="auto"/>
            <w:left w:val="none" w:sz="0" w:space="0" w:color="auto"/>
            <w:bottom w:val="none" w:sz="0" w:space="0" w:color="auto"/>
            <w:right w:val="none" w:sz="0" w:space="0" w:color="auto"/>
          </w:divBdr>
        </w:div>
      </w:divsChild>
    </w:div>
    <w:div w:id="2112968868">
      <w:bodyDiv w:val="1"/>
      <w:marLeft w:val="0"/>
      <w:marRight w:val="0"/>
      <w:marTop w:val="225"/>
      <w:marBottom w:val="22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7300.htm" TargetMode="External"/><Relationship Id="rId13" Type="http://schemas.openxmlformats.org/officeDocument/2006/relationships/hyperlink" Target="http://base.garant.ru/12148567/2/" TargetMode="External"/><Relationship Id="rId18" Type="http://schemas.openxmlformats.org/officeDocument/2006/relationships/hyperlink" Target="http://base.garant.ru/12125268/1/" TargetMode="External"/><Relationship Id="rId26" Type="http://schemas.openxmlformats.org/officeDocument/2006/relationships/hyperlink" Target="http://base.garant.ru/12156199/1/" TargetMode="External"/><Relationship Id="rId3" Type="http://schemas.openxmlformats.org/officeDocument/2006/relationships/styles" Target="styles.xml"/><Relationship Id="rId21" Type="http://schemas.openxmlformats.org/officeDocument/2006/relationships/hyperlink" Target="http://base.garant.ru/12181538/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ase.garant.ru/12148567/2/" TargetMode="External"/><Relationship Id="rId17" Type="http://schemas.openxmlformats.org/officeDocument/2006/relationships/hyperlink" Target="http://base.garant.ru/180687/1/" TargetMode="External"/><Relationship Id="rId25" Type="http://schemas.openxmlformats.org/officeDocument/2006/relationships/hyperlink" Target="http://base.garant.ru/10104229/1/" TargetMode="External"/><Relationship Id="rId33" Type="http://schemas.openxmlformats.org/officeDocument/2006/relationships/hyperlink" Target="http://base.garant.ru/12148567/4/" TargetMode="External"/><Relationship Id="rId2" Type="http://schemas.openxmlformats.org/officeDocument/2006/relationships/numbering" Target="numbering.xml"/><Relationship Id="rId16" Type="http://schemas.openxmlformats.org/officeDocument/2006/relationships/hyperlink" Target="http://base.garant.ru/184105/" TargetMode="External"/><Relationship Id="rId20" Type="http://schemas.openxmlformats.org/officeDocument/2006/relationships/hyperlink" Target="http://base.garant.ru/135907/" TargetMode="External"/><Relationship Id="rId29" Type="http://schemas.openxmlformats.org/officeDocument/2006/relationships/hyperlink" Target="http://base.garant.ru/1016407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48567/3/" TargetMode="External"/><Relationship Id="rId24" Type="http://schemas.openxmlformats.org/officeDocument/2006/relationships/hyperlink" Target="http://base.garant.ru/12164203/" TargetMode="External"/><Relationship Id="rId32" Type="http://schemas.openxmlformats.org/officeDocument/2006/relationships/hyperlink" Target="http://base.garant.ru/12148567/2/" TargetMode="External"/><Relationship Id="rId5" Type="http://schemas.openxmlformats.org/officeDocument/2006/relationships/webSettings" Target="webSettings.xml"/><Relationship Id="rId15" Type="http://schemas.openxmlformats.org/officeDocument/2006/relationships/hyperlink" Target="http://base.garant.ru/12148567/2/" TargetMode="External"/><Relationship Id="rId23" Type="http://schemas.openxmlformats.org/officeDocument/2006/relationships/hyperlink" Target="http://base.garant.ru/12151931/" TargetMode="External"/><Relationship Id="rId28" Type="http://schemas.openxmlformats.org/officeDocument/2006/relationships/hyperlink" Target="http://base.garant.ru/70517492/" TargetMode="External"/><Relationship Id="rId36" Type="http://schemas.openxmlformats.org/officeDocument/2006/relationships/theme" Target="theme/theme1.xml"/><Relationship Id="rId10" Type="http://schemas.openxmlformats.org/officeDocument/2006/relationships/hyperlink" Target="http://base.garant.ru/12177515/" TargetMode="External"/><Relationship Id="rId19" Type="http://schemas.openxmlformats.org/officeDocument/2006/relationships/hyperlink" Target="http://base.garant.ru/12191967/2/" TargetMode="External"/><Relationship Id="rId31" Type="http://schemas.openxmlformats.org/officeDocument/2006/relationships/hyperlink" Target="http://base.garant.ru/12148567/2/" TargetMode="External"/><Relationship Id="rId4" Type="http://schemas.openxmlformats.org/officeDocument/2006/relationships/settings" Target="settings.xml"/><Relationship Id="rId9" Type="http://schemas.openxmlformats.org/officeDocument/2006/relationships/hyperlink" Target="http://base.garant.ru/12156199/1/" TargetMode="External"/><Relationship Id="rId14" Type="http://schemas.openxmlformats.org/officeDocument/2006/relationships/hyperlink" Target="http://base.garant.ru/12148567/2/" TargetMode="External"/><Relationship Id="rId22" Type="http://schemas.openxmlformats.org/officeDocument/2006/relationships/hyperlink" Target="http://base.garant.ru/12145408/" TargetMode="External"/><Relationship Id="rId27" Type="http://schemas.openxmlformats.org/officeDocument/2006/relationships/hyperlink" Target="http://base.garant.ru/1306500/1/" TargetMode="External"/><Relationship Id="rId30" Type="http://schemas.openxmlformats.org/officeDocument/2006/relationships/hyperlink" Target="http://base.garant.ru/184539/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E32D-E734-49A8-A5AB-F1A9E3AD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4912</Words>
  <Characters>28001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2015-05-05T06:47:00Z</cp:lastPrinted>
  <dcterms:created xsi:type="dcterms:W3CDTF">2015-04-22T08:03:00Z</dcterms:created>
  <dcterms:modified xsi:type="dcterms:W3CDTF">2016-02-29T08:11:00Z</dcterms:modified>
</cp:coreProperties>
</file>